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49" text:style-name="Internet_20_link" text:visited-style-name="Visited_20_Internet_20_Link">
              <text:span text:style-name="ListLabel_20_28">
                <text:span text:style-name="T8">1 20250819 vragen Verenigd West Betuwe inzake vandalisme en veiligheid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49"/>
        20250819 vragen Verenigd West Betuwe inzake vandalisme en veiligheid
        <text:bookmark-end text:name="24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21-08-2025 12:47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20250819-beantwoording-vragen-VWB-vandalisme-en-mishandeling
              <text:span text:style-name="T3"/>
            </text:p>
            <text:p text:style-name="P7"/>
          </table:table-cell>
          <table:table-cell table:style-name="Table4.A2" office:value-type="string">
            <text:p text:style-name="P8">21-08-2025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84,13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819-beantwoording-vragen-VWB-vandalisme-en-mishan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2025073-vragen-VWB-vandalisme-en-mishandeling
              <text:span text:style-name="T3"/>
            </text:p>
            <text:p text:style-name="P7"/>
          </table:table-cell>
          <table:table-cell table:style-name="Table4.A2" office:value-type="string">
            <text:p text:style-name="P8">30-07-2025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97,27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73-vragen-VWB-vandalisme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518" meta:non-whitespace-character-count="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