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26" text:style-name="Internet_20_link" text:visited-style-name="Visited_20_Internet_20_Link">
              <text:span text:style-name="ListLabel_20_28">
                <text:span text:style-name="T8">1 20250710 Beantwoording vragen CDA Aanjaagteam om extra woningen te bouwen voor ouderen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26"/>
        20250710 Beantwoording vragen CDA Aanjaagteam om extra woningen te bouwen voor ouderen
        <text:bookmark-end text:name="24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10-07-2025 08:51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20250710-beantwoording-vragen-cda-aanjaagteam-om-extra-woningen-te-bouwen-voor-ouderen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10-beantwoording-vragen-cda-aanjaagteam-om-extra-woningen-te-bouwen-voor-ouderen-beantwoor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20250630-vragen-cda-aanjaagteam-om-extra-woningen-te-bouwen-voor-ouderen
              <text:span text:style-name="T3"/>
            </text:p>
            <text:p text:style-name="P7"/>
          </table:table-cell>
          <table:table-cell table:style-name="Table4.A2" office:value-type="string">
            <text:p text:style-name="P8">30-06-2025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30-vragen-cda-aanjaagteam-om-extra-woningen-te-bouwen-voor-ou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621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