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6" text:style-name="Internet_20_link" text:visited-style-name="Visited_20_Internet_20_Link">
              <text:span text:style-name="ListLabel_20_28">
                <text:span text:style-name="T8">1 20250624 beantwoording vragen dorpsbelangen muziekonderwijs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6"/>
        20250624 beantwoording vragen dorpsbelangen muziekonderwijs
        <text:bookmark-end text:name="23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08-07-2025 18:51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20250624-beantwoording-vragen-db-muziekonderwijs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4-beantwoording-vragen-db-muziek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20250602-vragen-db-muziekonderwijs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02-vragen-db-muziek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77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