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9" text:style-name="Internet_20_link" text:visited-style-name="Visited_20_Internet_20_Link">
              <text:span text:style-name="ListLabel_20_28">
                <text:span text:style-name="T8">1 20250520 beantwoording vragen cda gewortelde kinderen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9"/>
        20250520 beantwoording vragen cda gewortelde kinderen
        <text:bookmark-end text:name="2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20-05-2025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20250520-beantwoording-vragen-cda-gewortelde-kinderen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0-beantwoording-vragen-cda-gewortelde-ki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20250506-vragen-cda-gewortelde-kinderen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35,58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06-vragen-cda-gewortelde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76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