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2" text:style-name="Internet_20_link" text:visited-style-name="Visited_20_Internet_20_Link">
              <text:span text:style-name="ListLabel_20_28">
                <text:span text:style-name="T8">1 20250513 vragen ChristenUnie Ruimtelijk ontwikkelkader Deil-West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2"/>
        20250513 vragen ChristenUnie Ruimtelijk ontwikkelkader Deil-West
        <text:bookmark-end text:name="2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13-05-2025 16:28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20250513-beantwoording-vragen-christenunie-ruimtelijk-ontwikkelkader-deil-west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13-beantwoording-vragen-christenunie-ruimtelijk-ontwikkelkader-deil-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20250506-vragen-christenunie-ruimtelijk-ontwikkelkader-deil-west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06-vragen-christenunie-ruimtelijk-ontwikkelkader-deil-w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47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