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6" text:style-name="Internet_20_link" text:visited-style-name="Visited_20_Internet_20_Link">
              <text:span text:style-name="ListLabel_20_28">
                <text:span text:style-name="T8">1 20250328 Beantwoording vragen GroenLinks en Pvda Cijfers femicide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6"/>
        20250328 Beantwoording vragen GroenLinks en Pvda Cijfers femicide
        <text:bookmark-end text:name="22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28-03-2025 11:56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20250328-beantwoording-vragen-groenlinks-pvda-cijfers-femicide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28-beantwoording-vragen-groenlinks-pvda-cijfers-femici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20250318-vragen-groenlinks-pvda-cijfers-femicide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35,12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18-vragen-groenlinks-pvda-cijfers-femici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17" meta:non-whitespace-character-count="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