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2" text:style-name="Internet_20_link" text:visited-style-name="Visited_20_Internet_20_Link">
              <text:span text:style-name="ListLabel_20_28">
                <text:span text:style-name="T8">1 20250318 beantwoording vragen CDA Bouwen in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2"/>
        20250318 beantwoording vragen CDA Bouwen in Herwijnen
        <text:bookmark-end text:name="22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18-03-2025 14:27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20250318-beantwoording-vragen-cda-bouwen-in-herwijnen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18-beantwoording-vragen-cda-bouwen-in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20250307-vragen-cda-bouwen-in-herwijnen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07-03-2025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07-vragen-cda-bouwen-in-herw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75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