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54" text:style-name="Internet_20_link" text:visited-style-name="Visited_20_Internet_20_Link">
              <text:span text:style-name="ListLabel_20_28">
                <text:span text:style-name="T8">1 20250310 Beantwoording Vragen VVD Status woningbouw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54"/>
        20250310 Beantwoording Vragen VVD Status woningbouw
        <text:bookmark-end text:name="2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11-03-2025 11:23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20250310-Beantwoording-Vragen-VVD-Status-woningbouw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11-03-2025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10-Beantwoording-Vragen-VVD-Status-woning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20250220-Vragen-VVD-Status-woningbouw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20-Vragen-VVD-Status-woning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67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