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6" text:style-name="Internet_20_link" text:visited-style-name="Visited_20_Internet_20_Link">
              <text:span text:style-name="ListLabel_20_28">
                <text:span text:style-name="T8">1 20250228 Beantwoording vragen Leefbaar Lokaal Belang Project Bloei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6"/>
        20250228 Beantwoording vragen Leefbaar Lokaal Belang Project Bloei
        <text:bookmark-end text:name="22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28-02-2025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20250227-vragen-LLB-project-bloei
              <text:span text:style-name="T3"/>
            </text:p>
            <text:p text:style-name="P7"/>
          </table:table-cell>
          <table:table-cell table:style-name="Table4.A2" office:value-type="string">
            <text:p text:style-name="P8">27-02-2025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27-vragen-LLB-project-bl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20250228-beantwoording vragen-LLB-project-bloei
              <text:span text:style-name="T3"/>
            </text:p>
            <text:p text:style-name="P7"/>
          </table:table-cell>
          <table:table-cell table:style-name="Table4.A2" office:value-type="string">
            <text:p text:style-name="P8">28-02-2025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28-beantwoording-vragen-LLB-project-bloe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89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