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5" w:history="1">
        <w:r>
          <w:rPr>
            <w:rFonts w:ascii="Arial" w:hAnsi="Arial" w:eastAsia="Arial" w:cs="Arial"/>
            <w:color w:val="155CAA"/>
            <w:u w:val="single"/>
          </w:rPr>
          <w:t xml:space="preserve">1 20250115 Beantwoording vragen D66 Leerlingenvervoer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5"/>
      <w:r w:rsidRPr="00A448AC">
        <w:rPr>
          <w:rFonts w:ascii="Arial" w:hAnsi="Arial" w:cs="Arial"/>
          <w:b/>
          <w:bCs/>
          <w:color w:val="303F4C"/>
          <w:lang w:val="en-US"/>
        </w:rPr>
        <w:t>20250115 Beantwoording vragen D66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20250114-beantwoording-vragen-D66-leerlingenvervoer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14-beantwoording-vragen-D66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