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01:05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175" text:style-name="Internet_20_link" text:visited-style-name="Visited_20_Internet_20_Link">
              <text:span text:style-name="ListLabel_20_28">
                <text:span text:style-name="T8">1 20250114 beantwoording vragen PvdA-GroenLinks over de 4e aanvliegroute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75"/>
        20250114 beantwoording vragen PvdA-GroenLinks over de 4e aanvliegroute
        <text:bookmark-end text:name="217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14-01-2025 13:45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20240114-Beantwoording-Vragen-Pvda-GL-4e-aanvliegroute
              <text:span text:style-name="T3"/>
            </text:p>
            <text:p text:style-name="P7"/>
          </table:table-cell>
          <table:table-cell table:style-name="Table4.A2" office:value-type="string">
            <text:p text:style-name="P8">14-01-2025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51,97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40114-Beantwoording-Vragen-Pvda-GL-4e-aanvliegrou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20241210-Vragen-Pvda-GL-4e-aanvliegroute
              <text:span text:style-name="T3"/>
            </text:p>
            <text:p text:style-name="P7"/>
          </table:table-cell>
          <table:table-cell table:style-name="Table4.A2" office:value-type="string">
            <text:p text:style-name="P8">10-12-2024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40,68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41210-Vragen-Pvda-GL-4e-aanvliegrout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6" meta:character-count="511" meta:non-whitespace-character-count="4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169722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169722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