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14:10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49" text:style-name="Internet_20_link" text:visited-style-name="Visited_20_Internet_20_Link">
              <text:span text:style-name="ListLabel_20_28">
                <text:span text:style-name="T8">1 20241125 Beantwoording vragen CDA bestemmingsplan kano langs de Linge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49"/>
        20241125 Beantwoording vragen CDA bestemmingsplan kano langs de Linge
        <text:bookmark-end text:name="21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25-11-2024 14:22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20241122-vragen-cda-bestemmingsplan-kano-langs-de-linge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40,47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1122-vragen-cda-bestemmingsplan-kano-langs-de-lin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20241125-beantwoording-vragen-cda-bestemmingsplan-kano-langs-de-linge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1125-beantwoording-vragen-cda-bestemmingsplan-kano-langs-de-lin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539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