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03" w:history="1">
        <w:r>
          <w:rPr>
            <w:rFonts w:ascii="Arial" w:hAnsi="Arial" w:eastAsia="Arial" w:cs="Arial"/>
            <w:color w:val="155CAA"/>
            <w:u w:val="single"/>
          </w:rPr>
          <w:t xml:space="preserve">1 20241021 Beantwoording Vragen Leefbaar Lokaal Belang West Betuwe programma bomen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03"/>
      <w:r w:rsidRPr="00A448AC">
        <w:rPr>
          <w:rFonts w:ascii="Arial" w:hAnsi="Arial" w:cs="Arial"/>
          <w:b/>
          <w:bCs/>
          <w:color w:val="303F4C"/>
          <w:lang w:val="en-US"/>
        </w:rPr>
        <w:t>20241021 Beantwoording Vragen Leefbaar Lokaal Belang West Betuwe programma bomen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13:24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20241021-beantwoording-vragen-llb-programma-bomen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1021-beantwoording-vragen-llb-programma-b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