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74" text:style-name="Internet_20_link" text:visited-style-name="Visited_20_Internet_20_Link">
              <text:span text:style-name="ListLabel_20_28">
                <text:span text:style-name="T8">1 20241018 Beantwoording vragen ChristenUnie Paviljoen Veteranen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4"/>
        20241018 Beantwoording vragen ChristenUnie Paviljoen Veteranen
        <text:bookmark-end text:name="20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18-10-2024 12:23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20241018-beantwoording-vragen-christenunie-paviljoen-veteranen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18-10-2024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018-beantwoording-vragen-christenunie-paviljoen-vetera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20241008-vragen-christenunie-paviljoen-veteranen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008-vragen-christenunie-paviljoen-vetera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11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