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55" text:style-name="Internet_20_link" text:visited-style-name="Visited_20_Internet_20_Link">
              <text:span text:style-name="ListLabel_20_28">
                <text:span text:style-name="T8">1 20240411 Beantwoording vragen van D66 inzake het initiatief voor een (tijdelijk) overkapte pioenrozenkwekerij in Tricht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55"/>
        20240411 Beantwoording vragen van D66 inzake het initiatief voor een (tijdelijk) overkapte pioenrozenkwekerij in Tricht
        <text:bookmark-end text:name="18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11-04-2024 15:31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20240411-Beantwoording-Vragen-D66-pioenrozenkweek-Tricht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1-Beantwoording-Vragen-D66-pioenrozenkweek-Tr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20240227-Vragen-D66-pioenrozenkweek-Tricht
              <text:span text:style-name="T3"/>
            </text:p>
            <text:p text:style-name="P7"/>
          </table:table-cell>
          <table:table-cell table:style-name="Table4.A2" office:value-type="string">
            <text:p text:style-name="P8">27-02-2024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227-Vragen-D66-pioenrozenkweek-Tri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20240411-Bijlage-vragen-D66-Principeverzoek-Voortbestemming-domein-Crayestein-geanonimiseerd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19,09 MB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1-Bijlage-vragen-D66-Principeverzoek-Voortbestemming-domein-Crayestei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20240411-Bijlage-vragen-D66-Principeverzoek-22-mei-2023-inzake-landgoed-Crayestein-geanonimiseerd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551,37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1-Bijlage-vragen-D66-Principeverzoek-22-mei-2023-inzake-landgoed-Crayestei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20240411-Bijlage-vragen-D66-Besluit-van-het-college-van-burgemeeste-melbeleid-Lokale-wet-en-regelgeving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1-Bijlage-vragen-D66-Besluit-van-het-college-van-burgemeeste-melbeleid-Lokale-wet-en-regelgev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1" meta:character-count="999" meta:non-whitespace-character-count="9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