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77" text:style-name="Internet_20_link" text:visited-style-name="Visited_20_Internet_20_Link">
              <text:span text:style-name="ListLabel_20_28">
                <text:span text:style-name="T8">1 20231122 Beantwoording vragen D66 verordening maatschappelijke ondersteuning en jeugdhulp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77"/>
        20231122 Beantwoording vragen D66 verordening maatschappelijke ondersteuning en jeugdhulp West Betuwe
        <text:bookmark-end text:name="16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20231005-vragen-D66-verordening-maatschappelijke-ondersteuning-en-jeugdhulp-West-Betuwe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005-vragen-D66-verordening-maatschappelijke-ondersteuning-en-jeugdhulp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20231121-Beantwoording-vragen-Verordening-maatschappelijke-ondersteuning-en-jeugdhulp-West-Betuwe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1-Beantwoording-vragen-Verordening-maatschappelijke-ondersteuning-en-jeugdhulp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663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