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3" w:history="1">
        <w:r>
          <w:rPr>
            <w:rFonts w:ascii="Arial" w:hAnsi="Arial" w:eastAsia="Arial" w:cs="Arial"/>
            <w:color w:val="155CAA"/>
            <w:u w:val="single"/>
          </w:rPr>
          <w:t xml:space="preserve">1 20230524 Vragen Raadhuisplein 1-3 Asperen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3"/>
      <w:r w:rsidRPr="00A448AC">
        <w:rPr>
          <w:rFonts w:ascii="Arial" w:hAnsi="Arial" w:cs="Arial"/>
          <w:b/>
          <w:bCs/>
          <w:color w:val="303F4C"/>
          <w:lang w:val="en-US"/>
        </w:rPr>
        <w:t>20230524 Vragen Raadhuisplein 1-3 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20230524-vragen-Raadhuisplein-1-3-Asperen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524-vragen-Raadhuisplein-1-3-Asp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