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22" w:history="1">
        <w:r>
          <w:rPr>
            <w:rFonts w:ascii="Arial" w:hAnsi="Arial" w:eastAsia="Arial" w:cs="Arial"/>
            <w:color w:val="155CAA"/>
            <w:u w:val="single"/>
          </w:rPr>
          <w:t xml:space="preserve">1 20230425 Beantwoording rondvraag vragen LLB inzake westelijke ontsluitingsweg Tiel tijdens raadsvergadering 7 maart 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22"/>
      <w:r w:rsidRPr="00A448AC">
        <w:rPr>
          <w:rFonts w:ascii="Arial" w:hAnsi="Arial" w:cs="Arial"/>
          <w:b/>
          <w:bCs/>
          <w:color w:val="303F4C"/>
          <w:lang w:val="en-US"/>
        </w:rPr>
        <w:t>20230425 Beantwoording rondvraag vragen LLB inzake westelijke ontsluitingsweg Tiel tijdens raadsvergadering 7 maart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20230425-beantwoording-rondvraag-vragen-LLB-inzake-westelijke-ontsluitingsweg-tiel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425-beantwoording-rondvraag-vragen-LLB-inzake-westelijke-ontsluitingsweg-ti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