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0" text:style-name="Internet_20_link" text:visited-style-name="Visited_20_Internet_20_Link">
              <text:span text:style-name="ListLabel_20_28">
                <text:span text:style-name="T8">1 20230220 Beantwoording Vragen DB kadernota 2024 UBR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0"/>
        20230220 Beantwoording Vragen DB kadernota 2024 UBR
        <text:bookmark-end text:name="9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20230220-Beantwoording-vragen-DB-kadernota-2024-UBR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20-Beantwoording-vragen-DB-kadernota-2024-UB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20230215-vragen-DB-kadernota-2024-UBR
              <text:span text:style-name="T3"/>
            </text:p>
            <text:p text:style-name="P7"/>
          </table:table-cell>
          <table:table-cell table:style-name="Table4.A2" office:value-type="string">
            <text:p text:style-name="P8">15-02-2023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15-vragen-DB-kadernota-2024-UB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68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