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" w:history="1">
        <w:r>
          <w:rPr>
            <w:rFonts w:ascii="Arial" w:hAnsi="Arial" w:eastAsia="Arial" w:cs="Arial"/>
            <w:color w:val="155CAA"/>
            <w:u w:val="single"/>
          </w:rPr>
          <w:t xml:space="preserve">1 20220112 Beantwoording aanvullende vragen VVD m.b.t.  Landgoed Heuvelenbosch te Neerijnen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"/>
      <w:r w:rsidRPr="00A448AC">
        <w:rPr>
          <w:rFonts w:ascii="Arial" w:hAnsi="Arial" w:cs="Arial"/>
          <w:b/>
          <w:bCs/>
          <w:color w:val="303F4C"/>
          <w:lang w:val="en-US"/>
        </w:rPr>
        <w:t>20220112 Beantwoording aanvullende vragen VVD m.b.t.  Landgoed Heuvelenbosch te Neerijnen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20220112 Beantwoording vragen VVD inzake landgoed  Heuvelenbosch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20211130 Beantwoording vragen VVD inzake landgoed  Heuvelenbosch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20211130 Aanvullende vragen VVD inzake landgoed  Heuvelenbosch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20211115 vragen VVD inzake landgoed  Heuvelenbosch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20112-Beantwoording-vragen-VVD-inzake-landgoed-Heuvelenbosch.pdf" TargetMode="External" /><Relationship Id="rId25" Type="http://schemas.openxmlformats.org/officeDocument/2006/relationships/hyperlink" Target="https://gemeenteraad.westbetuwe.nl//raadsinformatie/Technische-vragen/20211130-Beantwoording-vragen-VVD-inzake-landgoed-Heuvelenbosch.pdf" TargetMode="External" /><Relationship Id="rId26" Type="http://schemas.openxmlformats.org/officeDocument/2006/relationships/hyperlink" Target="https://gemeenteraad.westbetuwe.nl//raadsinformatie/Technische-vragen/20211130-Aanvullende-vragen-VVD-inzake-landgoed-Heuvelenbosch.pdf" TargetMode="External" /><Relationship Id="rId27" Type="http://schemas.openxmlformats.org/officeDocument/2006/relationships/hyperlink" Target="https://gemeenteraad.westbetuwe.nl//raadsinformatie/Technische-vragen/20211115-vragen-VVD-inzake-landgoed-Heuvelenbosc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