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75" text:style-name="Internet_20_link" text:visited-style-name="Visited_20_Internet_20_Link">
              <text:span text:style-name="ListLabel_20_28">
                <text:span text:style-name="T8">1 20211209 Beantwoording technische vraag OV1 van 7 dec Verordening maatschappelijke ondersteuning en jeugdhulp WB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5"/>
        20211209 Beantwoording technische vraag OV1 van 7 dec Verordening maatschappelijke ondersteuning en jeugdhulp WB 2022
        <text:bookmark-end text:name="4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20211209 Beantwoording technische vraag OV1 van 7 dec Verordening maatschappelijke ondersteuning en jeugdhulp WB 2022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9,93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209-Beantwoording-technische-vraag-OV1-van-7-dec-Verordening-maatschappelijke-ondersteuning-en-jeugdhulp-WB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97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