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" w:history="1">
        <w:r>
          <w:rPr>
            <w:rFonts w:ascii="Arial" w:hAnsi="Arial" w:eastAsia="Arial" w:cs="Arial"/>
            <w:color w:val="155CAA"/>
            <w:u w:val="single"/>
          </w:rPr>
          <w:t xml:space="preserve">1 20211207 Beantwoording vragen VVD Lijst ingekomen stuk Brief Dorpstafel Neerijnen B1 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"/>
      <w:r w:rsidRPr="00A448AC">
        <w:rPr>
          <w:rFonts w:ascii="Arial" w:hAnsi="Arial" w:cs="Arial"/>
          <w:b/>
          <w:bCs/>
          <w:color w:val="303F4C"/>
          <w:lang w:val="en-US"/>
        </w:rPr>
        <w:t>20211207 Beantwoording vragen VVD Lijst ingekomen stuk Brief Dorpstafel Neerijnen B1 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20211206 Beantwoording vragen VVD Lijst ingekomen stuk Brief Dorpstafel Neerijnen B1 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206-Beantwoording-vragen-VVD-Lijst-ingekomen-stuk-Brief-Dorpstafel-Neerijnen-B1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