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40" text:style-name="Internet_20_link" text:visited-style-name="Visited_20_Internet_20_Link">
          <text:span text:style-name="ListLabel_20_28">
            <text:span text:style-name="T8">1 20211011 Beantwoording vragen CU inzake bomenbeheerplan</text:span>
          </text:span>
        </text:a>
      </text:p>
      <text:p text:style-name="Standard">
        <text:a xlink:type="simple" xlink:href="#340" text:style-name="Internet_20_link" text:visited-style-name="Visited_20_Internet_20_Link">
          <text:span text:style-name="ListLabel_20_28">
            <text:span text:style-name="T8">
              <text:s/>
              20211004 Aanvullende vragen CU inzake SV bomen en
            </text:span>
          </text:span>
        </text:a>
      </text:p>
      <text:list text:style-name="WW8Num1">
        <text:list-item>
          <text:p text:style-name="P2" loext:marker-style-name="T5">
            <text:a xlink:type="simple" xlink:href="#340" text:style-name="Internet_20_link" text:visited-style-name="Visited_20_Internet_20_Link">
              <text:span text:style-name="ListLabel_20_28">
                <text:span text:style-name="T8">
                  <text:s/>
                  20210917 Schriftelijke vragen ChristenUnie bomenbeheerplan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0"/>
        20211011 Beantwoording vragen CU inzake bomenbeheerplan 20211004 Aanvullende vragen CU inzake SV bomen en 20210917 Schriftelijke vragen ChristenUnie bomenbeheerplan
        <text:bookmark-end text:name="3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20211011 Beantwoording vragen CU inzake bomenbeheerplan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118,06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1011-Beantwoording-vragen-CU-inzake-bomenbeheer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20211004 Aanvullende vragen CU inzake SV bomen
              <text:span text:style-name="T3"/>
            </text:p>
            <text:p text:style-name="P7"/>
          </table:table-cell>
          <table:table-cell table:style-name="Table4.A2" office:value-type="string">
            <text:p text:style-name="P8">04-10-2021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98,44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1004-Aanvullende-vragen-CU-inzake-SV-b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IN105 Toelichting bomenbeheer (omvorming)
              <text:span text:style-name="T3"/>
            </text:p>
            <text:p text:style-name="P7"/>
          </table:table-cell>
          <table:table-cell table:style-name="Table4.A2" office:value-type="string">
            <text:p text:style-name="P8">01-10-2021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86,07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105-Toelichting-bomenbeheer-omvor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20210917 Schriftelijke vragen ChristenUnie bomenbeheerplan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917-Schriftelijke-vragen-ChristenUnie-bomenbeheer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7" meta:word-count="120" meta:character-count="867" meta:non-whitespace-character-count="7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