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7" w:history="1">
        <w:r>
          <w:rPr>
            <w:rFonts w:ascii="Arial" w:hAnsi="Arial" w:eastAsia="Arial" w:cs="Arial"/>
            <w:color w:val="155CAA"/>
            <w:u w:val="single"/>
          </w:rPr>
          <w:t xml:space="preserve">1 20210715 Beantwoording raadsvragen 29 juni - CU - Vrachtwagenparkeerplaatsen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7"/>
      <w:r w:rsidRPr="00A448AC">
        <w:rPr>
          <w:rFonts w:ascii="Arial" w:hAnsi="Arial" w:cs="Arial"/>
          <w:b/>
          <w:bCs/>
          <w:color w:val="303F4C"/>
          <w:lang w:val="en-US"/>
        </w:rPr>
        <w:t>20210715 Beantwoording raadsvragen 29 juni - CU - Vrachtwagenparkeerplaatsen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20210715 Beantwoording raadsvragen 29 juni - CU - Vrachtwagenparkeerplaatsen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715-Beantwoording-raadsvragen-29-juni-CU-Vrachtwagenparkeerplaat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