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67" text:style-name="Internet_20_link" text:visited-style-name="Visited_20_Internet_20_Link">
              <text:span text:style-name="ListLabel_20_28">
                <text:span text:style-name="T8">1 RV2025-134 Belastingverordeningen West Betuwe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7"/>
        RV2025-134 Belastingverordeningen West Betuwe 2026
        <text:bookmark-end text:name="25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21-11-2025 11:34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RV2025-134-belastingverordeningen-west-betuwe-2026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elastingverordeningen-west-betuwe-202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RB2025-134-1-verordening-ozb-west-betuwe-2026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1-verordening-ozb-west-betuwe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RB2025-134-2-verordening-rioolheffing-west-betuwe-2026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108,79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2-verordening-rioolheffing-west-betuwe-202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RB2025-134-3-verordening-parkeerbelasting-west-betuwe-2026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3-verordening-parkeerbelasting-west-betuwe-202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RV2025-134-bijlage-3a-tarieventabel-parkeerbelasting-west-betuwe-2026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3a-tarieventabel-parkeerbelasting-west-betuwe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RB2025-134-4-verordening-precario-standplaatsen-west-betuwe-2026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119,16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4-verordening-precario-standplaatsen-west-betuwe-202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RB2025-134-5-verordening-leges-west-betuwe-2026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110,87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5-verordening-leges-west-betuwe-2026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RV2025-134-bijlage-5a-tarieventabel-leges-west-betuwe-2026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637,55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5a-tarieventabel-leges-west-betuwe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RV2025-134-bijlage-5b-roeb-lijst-2026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5b-roeb-lijst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RV2025-134-bijlage-5c-tariefregeling-gelders-genootschap-2026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5c-tariefregeling-gelders-genootschap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RV2025-134-bijlage-5d-overzicht-categorieen-van-initiatieven-ruimtelijke-ordening-bopa-west-betuwe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5d-overzicht-categorieen-van-initiatieven-ruimtelijke-ordening-bopa-west-betuw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RB2025-134-6-verordening-liggeld-west-betuwe-2026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6-verordening-liggeld-west-betuwe-202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RB2025-134-7-verordening-lijkbezorgingsrechten-west-betuwe-2026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116,22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7-verordening-lijkbezorgingsrechten-west-betuwe-2026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RV2025-134-bijlage-7a-tarieventabel-lijkbezorgingsrechten-west-betuwe-2026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7a-tarieventabel-lijkbezorgingsrechten-west-betuwe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RB2025-134-8-verordening-marktgelden-west-betuwe-2026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131,57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8-verordening-marktgelden-west-betuwe-2026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RV2025-134-bijlage-8a-tarieventabel-marktgelden-west-betuwe-2026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8a-tarieventabel-marktgelden-west-betuwe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RB2025-134-9-verordening-staangeld-west-betuwe-2026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93,52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9-verordening-staangeld-west-betuwe-2026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RB2025-134-10-verordening-verblijfsbelasting-west-betuwe-2026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10-verordening-verblijfsbelasting-west-betuwe-2026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RV2025-134-bijlage-11-was-wordt-lijst-belastingverordeningen-west-betuwe-2024-2026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164,68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11-was-wordt-lijst-belastingverordeningen-west-betuwe-2024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RV2025-134-bijlage-12-was-wordt-leges-en-voorbeelden-bouwleges-2025-2026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12-was-wordt-leges-en-voorbeelden-bouwleges-2025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43" meta:object-count="0" meta:page-count="3" meta:paragraph-count="146" meta:word-count="191" meta:character-count="2227" meta:non-whitespace-character-count="2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