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66" text:style-name="Internet_20_link" text:visited-style-name="Visited_20_Internet_20_Link">
              <text:span text:style-name="ListLabel_20_28">
                <text:span text:style-name="T8">1 RV2025-095 initiatiefvoorstel huisvestingsverodening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6"/>
        RV2025-095 initiatiefvoorstel huisvestingsverodening
        <text:bookmark-end text:name="24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03-09-2025 15:49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RB2025-095-initiatiefvoorstel-huisvestingsverordening-WB-2025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235,61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95-initiatiefvoorstel-huisvestingsverordening-WB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RV2025-095-initiatiefvoorstel-huisvestingsverordening-WB-2025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95-initiatiefvoorstel-huisvestingsverordening-WB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RV2025-098-bijlage-spelregels-initiatiefvoorstel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98-bijlage-spelregels-initiatief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2" meta:character-count="593" meta:non-whitespace-character-count="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