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2" text:style-name="Internet_20_link" text:visited-style-name="Visited_20_Internet_20_Link">
              <text:span text:style-name="ListLabel_20_28">
                <text:span text:style-name="T8">1 RV2025-064 Jaarrekening 2024 en begroting 2026 ODR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2"/>
        RV2025-064 Jaarrekening 2024 en begroting 2026 ODR
        <text:bookmark-end text:name="23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23-06-2025 14:25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RB2025-064-jaarrekening-2024-en-begroting-2026-ODR-met-amendement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64-jaarrekening-2024-en-begroting-2026-ODR-met-amend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RV2025-064-jaarrekening-2024-en-begroting-2026-ODR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jaarrekening-2024-en-begroting-2026-OD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RV2025-064-bijlage-concept-zienswijzebrief-ontwerpjaarstukken-2024-en-ontwerpbegroting-2026-ODR-geanonimiseerd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concept-zienswijzebrief-ontwerpjaarstukken-2024-en-ontwerpbegroting-2026-ODR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RV2025-064-bijlage-1-aanbiedingsbrief-jaarstukken-ODR-2024-aan-gemeenteraden-april-2025-geanonimiseerd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1-aanbiedingsbrief-jaarstukken-ODR-2024-aan-gemeenteraden-april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RV2025-064-bijlage-2-ontwerp-jaarstukken-odr-2024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2-ontwerp-jaarstukken-od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RV2025-064-bijlage-3-accountantsverslag-2024-geanonimiseerd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3-accountantsverslag-2024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RV2025-064-bijlage-4-beslisnota-DB-resultaatbestemming-jaarrekening-2024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4-beslisnota-DB-resultaatbestemming-jaarreken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RV2025-064-bijlage-5-milieujaarverslag-2024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5-milieujaarversla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RV2025-064-bijlage-6-gemeente-west-betuwe-marap-januari-december-2024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6-gemeente-west-betuwe-marap-januari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RV2025-064-bijlage-7-totaal-marap-ODR-januari-december-2024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7-totaal-marap-ODR-januari-dec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RV2025-064-bijlage-8-aanbiedingsbrief-ontwerp-begroting-2026-ODR-aan-gemeenteraden-geanonimiseerd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8-aanbiedingsbrief-ontwerp-begroting-2026-ODR-aan-gemeenterad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RV2025-064-bijlage-9-ontwerp-programmabegroting-odr-2026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8,80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9-ontwerp-programmabegroting-odr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RV2025-064-bijlage-10-reactie-zienswijzen-kaderbrief-2026
              <text:span text:style-name="T3"/>
            </text:p>
            <text:p text:style-name="P7"/>
          </table:table-cell>
          <table:table-cell table:style-name="Table4.A2" office:value-type="string">
            <text:p text:style-name="P8">29-05-2025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10-reactie-zienswijzen-kaderbrief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RV2025-064-bijlage-zienswijzebrief-ontwerpjaarstukken-2024-en-ontwerpbegroting-2026-ODR-amendement-geanonimiseerd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64-bijlage-zienswijzebrief-ontwerpjaarstukken-2024-en-ontwerpbegroting-2026-ODR-amendement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3" meta:paragraph-count="105" meta:word-count="147" meta:character-count="1754" meta:non-whitespace-character-count="1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