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69" w:history="1">
        <w:r>
          <w:rPr>
            <w:rFonts w:ascii="Arial" w:hAnsi="Arial" w:eastAsia="Arial" w:cs="Arial"/>
            <w:color w:val="155CAA"/>
            <w:u w:val="single"/>
          </w:rPr>
          <w:t xml:space="preserve">1 RV2025-061 Aanwijzing voorkeursrecht perceel Tata Steel in Geldermalsen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69"/>
      <w:r w:rsidRPr="00A448AC">
        <w:rPr>
          <w:rFonts w:ascii="Arial" w:hAnsi="Arial" w:cs="Arial"/>
          <w:b/>
          <w:bCs/>
          <w:color w:val="303F4C"/>
          <w:lang w:val="en-US"/>
        </w:rPr>
        <w:t>RV2025-061 Aanwijzing voorkeursrecht perceel Tata Steel in Geldermalsen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 18:54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RV2025-061-aanwijzing-voorkeursrecht-perceel-tata-steel-in-geldermalsen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RB2025-061-aanwijzing-voorkeursrecht-perceel-tata-steel-in-geldermalsen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RV2025-061-bijlage-1-grondplantekening-geldermalsen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RV2025-061-bijlage-2-lijst-met-eigenaren-en-rechthebbenden-vorkeursrechtbeschikking-anoniem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RV2025-061-bijlage-3-IN055-voorlopige-aanwijzing-voorkeursrecht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5-061-aanwijzing-voorkeursrecht-perceel-tata-steel-in-geldermalsen-1.pdf" TargetMode="External" /><Relationship Id="rId25" Type="http://schemas.openxmlformats.org/officeDocument/2006/relationships/hyperlink" Target="https://gemeenteraad.westbetuwe.nl//Raadsinformatie/RB2025-061-aanwijzing-voorkeursrecht-perceel-tata-steel-in-geldermalsen-1.pdf" TargetMode="External" /><Relationship Id="rId26" Type="http://schemas.openxmlformats.org/officeDocument/2006/relationships/hyperlink" Target="https://gemeenteraad.westbetuwe.nl//Raadsinformatie/RV2025-061-bijlage-1-grondplantekening-geldermalsen.pdf" TargetMode="External" /><Relationship Id="rId27" Type="http://schemas.openxmlformats.org/officeDocument/2006/relationships/hyperlink" Target="https://gemeenteraad.westbetuwe.nl//Raadsinformatie/RV2025-061-bijlage-2-lijst-met-eigenaren-en-rechthebbenden-vorkeursrechtbeschikking-anoniem.pdf" TargetMode="External" /><Relationship Id="rId28" Type="http://schemas.openxmlformats.org/officeDocument/2006/relationships/hyperlink" Target="https://gemeenteraad.westbetuwe.nl//Raadsinformatie/RV2025-061-bijlage-3-IN055-voorlopige-aanwijzing-voorkeurs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