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23" text:style-name="Internet_20_link" text:visited-style-name="Visited_20_Internet_20_Link">
              <text:span text:style-name="ListLabel_20_28">
                <text:span text:style-name="T8">1 RV2025-014 Kadernota 2026 Regionaal Archief Rivierenland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23"/>
        RV2025-014 Kadernota 2026 Regionaal Archief Rivierenland
        <text:bookmark-end text:name="22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04-03-2025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23-01-2025 15:47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RV2025-014-kadernota-2026-regionaal-archief-rivierenland
              <text:span text:style-name="T3"/>
            </text:p>
            <text:p text:style-name="P7"/>
          </table:table-cell>
          <table:table-cell table:style-name="Table5.A2" office:value-type="string">
            <text:p text:style-name="P8">23-01-2025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82,46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14-kadernota-2026-regionaal-archief-rivierenl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RB2025-014-kadernota-2026-regionaal-archief-rivierenland
              <text:span text:style-name="T3"/>
            </text:p>
            <text:p text:style-name="P7"/>
          </table:table-cell>
          <table:table-cell table:style-name="Table5.A2" office:value-type="string">
            <text:p text:style-name="P8">23-01-2025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38,62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14-kadernota-2026-regionaal-archief-rivierenla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RV2025-014-bijlage-1-kaderbrief-2026-regionaal-archief-rivierenland
              <text:span text:style-name="T3"/>
            </text:p>
            <text:p text:style-name="P7"/>
          </table:table-cell>
          <table:table-cell table:style-name="Table5.A2" office:value-type="string">
            <text:p text:style-name="P8">23-01-2025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14-bijlage-1-kaderbrief-2026-regionaal-archief-rivieren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RV2025-014-bijlage-2-zienswijze-kaderbrief-programmabegroting-2026
              <text:span text:style-name="T3"/>
            </text:p>
            <text:p text:style-name="P7"/>
          </table:table-cell>
          <table:table-cell table:style-name="Table5.A2" office:value-type="string">
            <text:p text:style-name="P8">23-01-2025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63,44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14-bijlage-2-zienswijze-kaderbrief-programmabegroting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1" meta:object-count="0" meta:page-count="2" meta:paragraph-count="50" meta:word-count="81" meta:character-count="768" meta:non-whitespace-character-count="7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