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5" text:style-name="Internet_20_link" text:visited-style-name="Visited_20_Internet_20_Link">
              <text:span text:style-name="ListLabel_20_28">
                <text:span text:style-name="T8">1 RV2025-006 Kaderbrief programmabegroting 2026 Regio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5"/>
        RV2025-006 Kaderbrief programmabegroting 2026 Regio Rivierenland
        <text:bookmark-end text:name="21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03-02-2025 14:03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RV2025-006-kaderbrief-programmabegroting-2026-regio-rivierenland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6-kaderbrief-programmabegroting-2026-regio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RB2025-006-kaderbrief-programmabegroting-2026-regio-rivierenland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06-kaderbrief-programmabegroting-2026-regio-rivieren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RV2025-006-bijlage-1-kaderbrief-programmabegroting-2026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6-bijlage-1-kaderbrief-programma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RV2025-006-bijlage-2-taken-regio-rivierenland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6-bijlage-2-taken-regio-rivieren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81" meta:character-count="770" meta:non-whitespace-character-count="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