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16:43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Raadsvoorstellen en besluiten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2025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7FA0D1F4" w14:textId="77777777" w:rsidR="00C34DB7" w:rsidRPr="00C34DB7" w:rsidRDefault="00C34DB7" w:rsidP="00C34DB7">
      <w:pPr>
        <w:spacing w:line="360" w:lineRule="auto"/>
        <w:rPr>
          <w:rFonts w:ascii="Arial" w:hAnsi="Arial" w:cs="Arial"/>
          <w:sz w:val="20"/>
          <w:szCs w:val="20"/>
          <w:lang w:val="en-US"/>
        </w:rPr>
      </w:pPr>
      <w:r w:rsidRPr="00C34DB7">
        <w:rPr>
          <w:rFonts w:ascii="Arial" w:eastAsia="Arial" w:hAnsi="Arial" w:cs="Arial"/>
          <w:b/>
          <w:bCs/>
          <w:color w:val="303F4C"/>
          <w:sz w:val="32"/>
          <w:szCs w:val="32"/>
          <w:lang w:val="en-US"/>
        </w:rPr>
        <w:t>Index (1 onderwerp)</w:t>
      </w:r>
    </w:p>
    <w:p w14:paraId="36227903" w14:textId="77777777" w:rsidR="00C34DB7" w:rsidRPr="00884214" w:rsidRDefault="00C34DB7" w:rsidP="00C34DB7">
      <w:pPr>
        <w:pStyle w:val="Lijstalinea"/>
        <w:numPr>
          <w:ilvl w:val="0"/>
          <w:numId w:val="2"/>
        </w:numPr>
        <w:spacing w:line="360" w:lineRule="auto"/>
        <w:rPr>
          <w:rFonts w:ascii="Arial" w:hAnsi="Arial" w:cs="Arial"/>
          <w:sz w:val="24"/>
          <w:szCs w:val="24"/>
        </w:rPr>
      </w:pPr>
      <w:hyperlink w:anchor="1982" w:history="1">
        <w:r>
          <w:rPr>
            <w:rFonts w:ascii="Arial" w:hAnsi="Arial" w:eastAsia="Arial" w:cs="Arial"/>
            <w:color w:val="155CAA"/>
            <w:u w:val="single"/>
          </w:rPr>
          <w:t xml:space="preserve">1 RV2024-068 Tijdelijke huisvesting OBS Jan Harmenshof</w:t>
        </w:r>
      </w:hyperlink>
    </w:p>
    <w:p w14:paraId="2303C106" w14:textId="77777777" w:rsidR="00C34DB7" w:rsidRPr="00884214" w:rsidRDefault="00C34DB7" w:rsidP="00C34DB7">
      <w:pPr>
        <w:spacing w:line="200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sz w:val="24"/>
          <w:szCs w:val="24"/>
        </w:rPr>
        <w:t/>
      </w:r>
    </w:p>
    <w:p w14:paraId="073C01E2" w14:textId="593AC1B7" w:rsidR="00E80FFE" w:rsidRDefault="00E80FFE" w:rsidP="00BE0304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</w:p>
    <w:p w14:paraId="0D3437F5" w14:textId="77777777" w:rsidR="00355554" w:rsidRPr="00A448AC" w:rsidRDefault="00355554" w:rsidP="009A6D75">
      <w:pPr>
        <w:pStyle w:val="Kop1"/>
        <w:rPr>
          <w:rFonts w:ascii="Arial" w:hAnsi="Arial" w:cs="Arial"/>
          <w:b/>
          <w:bCs/>
          <w:color w:val="303F4C"/>
          <w:lang w:val="en-US"/>
        </w:rPr>
      </w:pPr>
      <w:bookmarkStart w:id="1" w:name="1982"/>
      <w:r w:rsidRPr="00A448AC">
        <w:rPr>
          <w:rFonts w:ascii="Arial" w:hAnsi="Arial" w:cs="Arial"/>
          <w:b/>
          <w:bCs/>
          <w:color w:val="303F4C"/>
          <w:lang w:val="en-US"/>
        </w:rPr>
        <w:t>RV2024-068 Tijdelijke huisvesting OBS Jan Harmenshof</w:t>
      </w:r>
      <w:bookmarkEnd w:id="1"/>
    </w:p>
    <w:p w14:paraId="71A63E37" w14:textId="5AB60471" w:rsidR="009207C9" w:rsidRPr="00884214" w:rsidRDefault="009207C9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72576" behindDoc="1" locked="0" layoutInCell="0" allowOverlap="1" wp14:anchorId="5CF0CCB7" wp14:editId="47A69509">
            <wp:simplePos x="0" y="0"/>
            <wp:positionH relativeFrom="column">
              <wp:posOffset>7620</wp:posOffset>
            </wp:positionH>
            <wp:positionV relativeFrom="paragraph">
              <wp:posOffset>160020</wp:posOffset>
            </wp:positionV>
            <wp:extent cx="6105525" cy="7620"/>
            <wp:effectExtent l="0" t="0" r="0" b="0"/>
            <wp:wrapNone/>
            <wp:docPr id="5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14:paraId="6FD8CFC4" w14:textId="1E0CC5EA" w:rsidR="009207C9" w:rsidRPr="00884214" w:rsidRDefault="00F775C1" w:rsidP="00355554">
      <w:pPr>
        <w:rPr>
          <w:rFonts w:ascii="Arial" w:hAnsi="Arial" w:cs="Arial"/>
          <w:lang w:val="en-US"/>
        </w:rPr>
      </w:pPr>
      <w:r w:rsidRPr="00884214">
        <w:rPr>
          <w:rFonts w:ascii="Arial" w:hAnsi="Arial" w:cs="Arial"/>
          <w:lang w:val="en-US"/>
        </w:rPr>
        <w:t/>
      </w:r>
    </w:p>
    <w:p w14:paraId="7D222236" w14:textId="77777777" w:rsidR="00800F1E" w:rsidRPr="00884214" w:rsidRDefault="00800F1E" w:rsidP="00355554">
      <w:pPr>
        <w:spacing w:line="274" w:lineRule="exact"/>
        <w:rPr>
          <w:rFonts w:ascii="Arial" w:hAnsi="Arial" w:cs="Arial"/>
          <w:sz w:val="24"/>
          <w:szCs w:val="24"/>
          <w:lang w:val="en-US"/>
        </w:rPr>
      </w:pPr>
    </w:p>
    <w:p w14:paraId="179FF3CF" w14:textId="6E5909DD" w:rsidR="00A8161F" w:rsidRPr="00884214" w:rsidRDefault="00A8161F" w:rsidP="002E030F">
      <w:pPr>
        <w:spacing w:line="360" w:lineRule="auto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Metadata</w:t>
      </w:r>
    </w:p>
    <w:tbl>
      <w:tblPr>
        <w:tblStyle w:val="Tabelrast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701"/>
        <w:gridCol w:w="3823"/>
      </w:tblGrid>
      <w:tr w:rsidR="00355554" w:rsidRPr="00884214" w14:paraId="0C1861DA" w14:textId="77777777" w:rsidTr="00494A26">
        <w:tc>
          <w:tcPr>
            <w:tcW w:w="1701" w:type="dxa"/>
          </w:tcPr>
          <w:p w14:paraId="60AE7614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Laatst gewijzigd</w:t>
            </w:r>
          </w:p>
        </w:tc>
        <w:tc>
          <w:tcPr>
            <w:tcW w:w="3823" w:type="dxa"/>
          </w:tcPr>
          <w:p w14:paraId="1FF4C438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 14:56</w:t>
            </w:r>
          </w:p>
        </w:tc>
      </w:tr>
      <w:tr w:rsidR="00355554" w:rsidRPr="00884214" w14:paraId="2D9CE251" w14:textId="77777777" w:rsidTr="00494A26">
        <w:tc>
          <w:tcPr>
            <w:tcW w:w="1701" w:type="dxa"/>
          </w:tcPr>
          <w:p w14:paraId="1E6EA2F1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Zichtbaarheid</w:t>
            </w:r>
          </w:p>
        </w:tc>
        <w:tc>
          <w:tcPr>
            <w:tcW w:w="3823" w:type="dxa"/>
          </w:tcPr>
          <w:p w14:paraId="156DBA9D" w14:textId="77777777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Openbaar</w:t>
            </w:r>
          </w:p>
        </w:tc>
      </w:tr>
      <w:tr w:rsidR="00355554" w:rsidRPr="00884214" w14:paraId="2DBBBD2A" w14:textId="77777777" w:rsidTr="00494A26">
        <w:tc>
          <w:tcPr>
            <w:tcW w:w="1701" w:type="dxa"/>
          </w:tcPr>
          <w:p w14:paraId="76A309A0" w14:textId="77777777" w:rsidR="00355554" w:rsidRPr="00884214" w:rsidRDefault="00355554" w:rsidP="002E030F">
            <w:pPr>
              <w:spacing w:line="360" w:lineRule="auto"/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Status</w:t>
            </w:r>
          </w:p>
        </w:tc>
        <w:tc>
          <w:tcPr>
            <w:tcW w:w="3823" w:type="dxa"/>
          </w:tcPr>
          <w:p w14:paraId="67B534E9" w14:textId="7FFE1BA3" w:rsidR="00355554" w:rsidRPr="00884214" w:rsidRDefault="00355554" w:rsidP="001547B1">
            <w:pPr>
              <w:rPr>
                <w:rFonts w:ascii="Arial" w:hAnsi="Arial" w:cs="Arial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-</w:t>
            </w:r>
          </w:p>
        </w:tc>
      </w:tr>
    </w:tbl>
    <w:p w14:paraId="27A73462" w14:textId="77777777" w:rsidR="009207C9" w:rsidRPr="00884214" w:rsidRDefault="009207C9" w:rsidP="00355554">
      <w:pPr>
        <w:rPr>
          <w:rFonts w:ascii="Arial" w:hAnsi="Arial" w:cs="Arial"/>
        </w:rPr>
      </w:pPr>
    </w:p>
    <w:p w14:paraId="4DFD8C0E" w14:textId="77777777" w:rsidR="00355554" w:rsidRPr="00884214" w:rsidRDefault="00355554" w:rsidP="00355554">
      <w:pPr>
        <w:rPr>
          <w:rFonts w:ascii="Arial" w:hAnsi="Arial" w:cs="Arial"/>
          <w:sz w:val="20"/>
          <w:szCs w:val="20"/>
        </w:rPr>
      </w:pPr>
      <w:r w:rsidRPr="00884214">
        <w:rPr>
          <w:rFonts w:ascii="Arial" w:eastAsia="Arial" w:hAnsi="Arial" w:cs="Arial"/>
          <w:b/>
          <w:bCs/>
          <w:color w:val="303F4C"/>
          <w:sz w:val="24"/>
          <w:szCs w:val="24"/>
        </w:rPr>
        <w:t>Documenten (6)</w:t>
      </w:r>
    </w:p>
    <w:p w14:paraId="12F2DDFD" w14:textId="14F1871C" w:rsidR="00355554" w:rsidRPr="00884214" w:rsidRDefault="00355554" w:rsidP="00355554">
      <w:pPr>
        <w:spacing w:line="313" w:lineRule="exact"/>
        <w:rPr>
          <w:rFonts w:ascii="Arial" w:hAnsi="Arial" w:cs="Arial"/>
          <w:sz w:val="24"/>
          <w:szCs w:val="24"/>
        </w:rPr>
      </w:pP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4544"/>
        <w:gridCol w:w="1659"/>
        <w:gridCol w:w="1310"/>
        <w:gridCol w:w="1064"/>
      </w:tblGrid>
      <w:tr w:rsidR="00355554" w:rsidRPr="00884214" w14:paraId="4E15AC6F" w14:textId="77777777" w:rsidTr="005C647A">
        <w:trPr>
          <w:trHeight w:val="391"/>
        </w:trPr>
        <w:tc>
          <w:tcPr>
            <w:tcW w:w="28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AF1C7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45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125A21FB" w14:textId="77777777" w:rsidR="00355554" w:rsidRPr="00884214" w:rsidRDefault="00355554" w:rsidP="001547B1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Naam van document</w:t>
            </w:r>
          </w:p>
        </w:tc>
        <w:tc>
          <w:tcPr>
            <w:tcW w:w="1659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26D666FD" w14:textId="2FA4857F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D86BEC"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310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0A39B25C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106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27C1A9C" w14:textId="77777777" w:rsidR="00355554" w:rsidRPr="00884214" w:rsidRDefault="00355554" w:rsidP="001547B1">
            <w:pPr>
              <w:rPr>
                <w:rFonts w:ascii="Arial" w:hAnsi="Arial" w:cs="Arial"/>
                <w:sz w:val="24"/>
                <w:szCs w:val="24"/>
              </w:rPr>
            </w:pPr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RB2024-068-Tijdelijke-huisvesting-OBS-Jan-Harmenshof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39,01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4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RV2024-068-Tijdelijke-huisvesting-OBS-Jan-Harmenshof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146,58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RV2024-068-Bijlage-1-Verzoek-tijdelijke-huisvesting-OBS-Jan-Harmenshof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111,73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RV2024-068-Bijlage-1.1-Situatietekening-tijdelijke-huisvesting-OBS-Jan-Harmenshof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991,55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RV2024-068-Bijlage-1.2-Plantekening-tijdelijke-huisvesting-OBS-Jan-Harmenshof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1.011,05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355554" w:rsidRPr="00884214" w14:paraId="1809BC63" w14:textId="77777777" w:rsidTr="005C647A">
        <w:trPr>
          <w:trHeight w:val="431"/>
        </w:trPr>
        <w:tc>
          <w:tcPr>
            <w:tcW w:w="28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30850F64" w14:textId="20AABA29" w:rsidR="00355554" w:rsidRPr="00884214" w:rsidRDefault="00D86BEC" w:rsidP="001547B1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6.</w:t>
            </w:r>
          </w:p>
        </w:tc>
        <w:tc>
          <w:tcPr>
            <w:tcW w:w="45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7BAC4CD6" w14:textId="77777777" w:rsidR="00355554" w:rsidRPr="00884214" w:rsidRDefault="00000000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355554" w:rsidRPr="00884214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RV2024-068-Bijlage-2-Afweging-tijdelijke-huisvesting-OBS-Jan-Harmenshof</w:t>
              </w:r>
            </w:hyperlink>
          </w:p>
          <w:p w14:paraId="1C0CA1F5" w14:textId="77777777" w:rsidR="00355554" w:rsidRPr="00884214" w:rsidRDefault="00355554" w:rsidP="001547B1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659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2BAE035B" w14:textId="77777777" w:rsidR="00355554" w:rsidRPr="00884214" w:rsidRDefault="00355554" w:rsidP="001547B1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29-05-2024</w:t>
            </w:r>
          </w:p>
        </w:tc>
        <w:tc>
          <w:tcPr>
            <w:tcW w:w="1310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DC37B3F" w14:textId="77777777" w:rsidR="00355554" w:rsidRPr="00884214" w:rsidRDefault="00355554" w:rsidP="001547B1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hAnsi="Arial" w:cs="Arial"/>
                <w:noProof/>
                <w:sz w:val="20"/>
                <w:szCs w:val="20"/>
              </w:rPr>
              <w:drawing>
                <wp:anchor distT="0" distB="0" distL="114300" distR="114300" simplePos="0" relativeHeight="251673600" behindDoc="1" locked="0" layoutInCell="0" allowOverlap="1" wp14:anchorId="677A0D92" wp14:editId="50678496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PDF,</w:t>
            </w:r>
          </w:p>
          <w:p w14:paraId="5F5BFAC6" w14:textId="77777777" w:rsidR="00355554" w:rsidRPr="00884214" w:rsidRDefault="00355554" w:rsidP="001547B1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color w:val="525A65"/>
                <w:sz w:val="19"/>
                <w:szCs w:val="19"/>
              </w:rPr>
              <w:t>65,15 KB</w:t>
            </w:r>
          </w:p>
        </w:tc>
        <w:tc>
          <w:tcPr>
            <w:tcW w:w="106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66B0646E" w14:textId="77777777" w:rsidR="00355554" w:rsidRPr="00884214" w:rsidRDefault="00355554" w:rsidP="001547B1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884214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4624" behindDoc="1" locked="0" layoutInCell="1" allowOverlap="1" wp14:anchorId="2E565392" wp14:editId="40D0E327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4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09D00628" w14:textId="63A3422D" w:rsidR="006F5070" w:rsidRPr="006F5070" w:rsidRDefault="006F5070" w:rsidP="006F5070">
      <w:pPr>
        <w:rPr>
          <w:rFonts w:ascii="Arial" w:hAnsi="Arial" w:cs="Arial"/>
        </w:rPr>
      </w:pPr>
      <w:r w:rsidRPr="006F5070">
        <w:rPr>
          <w:rFonts w:ascii="Arial" w:hAnsi="Arial" w:cs="Arial"/>
        </w:rPr>
        <w:t/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Relationship Id="rId24" Type="http://schemas.openxmlformats.org/officeDocument/2006/relationships/hyperlink" Target="https://gemeenteraad.westbetuwe.nl//Raadsinformatie/RB2024-068-Tijdelijke-huisvesting-OBS-Jan-Harmenshof-1.pdf" TargetMode="External" /><Relationship Id="rId25" Type="http://schemas.openxmlformats.org/officeDocument/2006/relationships/hyperlink" Target="https://gemeenteraad.westbetuwe.nl//Raadsinformatie/RV2024-068-Tijdelijke-huisvesting-OBS-Jan-Harmenshof-1.pdf" TargetMode="External" /><Relationship Id="rId26" Type="http://schemas.openxmlformats.org/officeDocument/2006/relationships/hyperlink" Target="https://gemeenteraad.westbetuwe.nl//Raadsinformatie/RV2024-068-Bijlage-1-Verzoek-tijdelijke-huisvesting-OBS-Jan-Harmenshof.pdf" TargetMode="External" /><Relationship Id="rId27" Type="http://schemas.openxmlformats.org/officeDocument/2006/relationships/hyperlink" Target="https://gemeenteraad.westbetuwe.nl//Raadsinformatie/RV2024-068-Bijlage-1-1-Situatietekening-tijdelijke-huisvesting-OBS-Jan-Harmenshof.pdf" TargetMode="External" /><Relationship Id="rId28" Type="http://schemas.openxmlformats.org/officeDocument/2006/relationships/hyperlink" Target="https://gemeenteraad.westbetuwe.nl//Raadsinformatie/RV2024-068-Bijlage-1-2-Plantekening-tijdelijke-huisvesting-OBS-Jan-Harmenshof.pdf" TargetMode="External" /><Relationship Id="rId29" Type="http://schemas.openxmlformats.org/officeDocument/2006/relationships/hyperlink" Target="https://gemeenteraad.westbetuwe.nl//Raadsinformatie/RV2024-068-Bijlage-2-Afweging-tijdelijke-huisvesting-OBS-Jan-Harmensho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