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07:08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96" text:style-name="Internet_20_link" text:visited-style-name="Visited_20_Internet_20_Link">
              <text:span text:style-name="ListLabel_20_28">
                <text:span text:style-name="T8">1 RV2024-047-Engweg-5-7-9-Asperen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96"/>
        RV2024-047-Engweg-5-7-9-Asperen
        <text:bookmark-end text:name="18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23-04-2024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24-04-2024 14:26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RV2024-047-Gewijzigd-vaststellen-ontwerpbestemmingsplan-Engweg-5-7-9-Asperen
              <text:span text:style-name="T3"/>
            </text:p>
            <text:p text:style-name="P7"/>
          </table:table-cell>
          <table:table-cell table:style-name="Table5.A2" office:value-type="string">
            <text:p text:style-name="P8">25-03-2024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047-Gewijzigd-vaststellen-ontwerpbestemmingsplan-Engweg-5-7-9-Asper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RB2024-047-Gewijzigd-vaststellen-ontwerpbestemmingsplan-Engweg-5-7-9-Asperen
              <text:span text:style-name="T3"/>
            </text:p>
            <text:p text:style-name="P7"/>
          </table:table-cell>
          <table:table-cell table:style-name="Table5.A2" office:value-type="string">
            <text:p text:style-name="P8">25-03-2024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43,04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4-047-Gewijzigd-vaststellen-ontwerpbestemmingsplan-Engweg-5-7-9-Asp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RV2024-047-Bijlage-BP-Engeweg-5-7-9
              <text:span text:style-name="T3"/>
            </text:p>
            <text:p text:style-name="P7"/>
          </table:table-cell>
          <table:table-cell table:style-name="Table5.A2" office:value-type="string">
            <text:p text:style-name="P8">25-03-2024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047-Bijlage-BP-Engeweg-5-7-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RV2024-047-Bijlage-Engweg-5-7-9-Regels
              <text:span text:style-name="T3"/>
            </text:p>
            <text:p text:style-name="P7"/>
          </table:table-cell>
          <table:table-cell table:style-name="Table5.A2" office:value-type="string">
            <text:p text:style-name="P8">25-03-2024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047-Bijlage-Engweg-5-7-9-Reg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RV2024-047-Bijlage-Engweg-5-7-9-Toelichting
              <text:span text:style-name="T3"/>
            </text:p>
            <text:p text:style-name="P7"/>
          </table:table-cell>
          <table:table-cell table:style-name="Table5.A2" office:value-type="string">
            <text:p text:style-name="P8">25-03-2024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9,40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047-Bijlage-Engweg-5-7-9-Toelich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RV2024-047-Bijlage-Nota-van-Zienswijzen-Engweg-5-7-9-Asperen
              <text:span text:style-name="T3"/>
            </text:p>
            <text:p text:style-name="P7"/>
          </table:table-cell>
          <table:table-cell table:style-name="Table5.A2" office:value-type="string">
            <text:p text:style-name="P8">25-03-2024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047-Bijlage-Nota-van-Zienswijzen-Engweg-5-7-9-Asp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Staat van bedrijfsactiviteiten versie 2
              <text:span text:style-name="T3"/>
            </text:p>
            <text:p text:style-name="P7"/>
          </table:table-cell>
          <table:table-cell table:style-name="Table5.A2" office:value-type="string">
            <text:p text:style-name="P8">25-03-2024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617,06 KB</text:p>
          </table:table-cell>
          <table:table-cell table:style-name="Table5.A2" office:value-type="string">
            <text:p text:style-name="P33">
              <text:a xlink:type="simple" xlink:href="https://gemeenteraad.westbetuwe.nl//Raadsinformatie/Staat-van-bedrijfsactiviteiten-versi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7" meta:object-count="0" meta:page-count="2" meta:paragraph-count="68" meta:word-count="96" meta:character-count="933" meta:non-whitespace-character-count="9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