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3" text:style-name="Internet_20_link" text:visited-style-name="Visited_20_Internet_20_Link">
              <text:span text:style-name="ListLabel_20_28">
                <text:span text:style-name="T8">1 RV2023-033 Wijziging GR BWB West-Betuwe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3"/>
        RV2023-033 Wijziging GR BWB West-Betuwe
        <text:bookmark-end text:name="9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10-08-2023 10:49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RV2023-033-bijlage-samenvatting-wijzigingen-GR-BWB
              <text:span text:style-name="T3"/>
            </text:p>
            <text:p text:style-name="P7"/>
          </table:table-cell>
          <table:table-cell table:style-name="Table5.A2" office:value-type="string">
            <text:p text:style-name="P8">21-03-2023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239,86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33-bijlage-samenvatting-wijzigingen-GR-BW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RV2023-033-bijlage-tekst-GR-BWB-na-3e-wijziging
              <text:span text:style-name="T3"/>
            </text:p>
            <text:p text:style-name="P7"/>
          </table:table-cell>
          <table:table-cell table:style-name="Table5.A2" office:value-type="string">
            <text:p text:style-name="P8">21-03-2023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33-bijlage-tekst-GR-BWB-na-3e-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RV2023-033-Wijziging-Gemeenschappelijke-regeling-BWB-West-Betuwe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21-03-2023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33-Wijziging-Gemeenschappelijke-regeling-BWB-West-Betuw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RV2023-033-Raadsbesluit-Wijziging-Gemeenschappelijke-regeling-BWB-West-Betuwe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10-08-2023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33-Raadsbesluit-Wijziging-Gemeenschappelijke-regeling-BWB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79" meta:character-count="731" meta:non-whitespace-character-count="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