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8" text:style-name="Internet_20_link" text:visited-style-name="Visited_20_Internet_20_Link">
              <text:span text:style-name="ListLabel_20_28">
                <text:span text:style-name="T8">1 RV2022-143-Onderwijsvisie-gemeente-West-Betuwe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8"/>
        RV2022-143-Onderwijsvisie-gemeente-West-Betuwe
        <text:bookmark-end text:name="8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31-01-2023 15:44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RV2022-143-Onderwijsvisie-gemeente-West-Betuwe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180,75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2-143-Onderwijsvisie-gemeente-West-Betuw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RV2022-143-bijlage-Onderwijsvisie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738,63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2-143-bijlage-Onderwijs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 20-12-2022 Besluit 143; Onderwijsvisie gemeente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31,63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2/20-december/20:00/Voorstel-vaststellen-onderwijsvisie-gemeente-West-Betuwe/Raad-20-12-2022-Besluit-143-Onderwijsvisie-gemeente-West-Betuw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65" meta:character-count="555" meta:non-whitespace-character-count="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