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11:52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50" text:style-name="Internet_20_link" text:visited-style-name="Visited_20_Internet_20_Link">
              <text:span text:style-name="ListLabel_20_28">
                <text:span text:style-name="T8">1 RV2022-019 Centraal tellen van de stemmen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50"/>
        RV2022-019 Centraal tellen van de stemmen
        <text:bookmark-end text:name="5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01-02-2022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20-01-2022 14:37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RV2022-019 Centraal tellen van de stemmen
              <text:span text:style-name="T3"/>
            </text:p>
            <text:p text:style-name="P7"/>
          </table:table-cell>
          <table:table-cell table:style-name="Table5.A2" office:value-type="string">
            <text:p text:style-name="P8">20-01-2022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019-Centraal-tellen-van-de-stemm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5" meta:character-count="446" meta:non-whitespace-character-count="4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