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16:06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67" text:style-name="Internet_20_link" text:visited-style-name="Visited_20_Internet_20_Link">
              <text:span text:style-name="ListLabel_20_28">
                <text:span text:style-name="T8">1 RV2020-131 Uitgangspunten invoering Omgevingswet en Omgevingsvisie West Betuwe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67"/>
        RV2020-131 Uitgangspunten invoering Omgevingswet en Omgevingsvisie West Betuwe
        <text:bookmark-end text:name="156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19-06-2023 14:28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RV2020-131 Uitgangspunten OW en OV West Betuwe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373,68 KB</text:p>
          </table:table-cell>
          <table:table-cell table:style-name="Table4.A2" office:value-type="string">
            <text:p text:style-name="P33">
              <text:a xlink:type="simple" xlink:href="https://gemeenteraad.westbetuwe.nl//Raadsinformatie/Raadvoorstel/RV2020-131-Uitgangspunten-OW-en-OV-West-Betuw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RV2020-131 Bijlage Algemene uitgangspunten Omgevingswet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798,12 KB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RV2020-131-Bijlage-Algemene-uitgangspunten-Omgevingswet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RV2020-131 Bijlage Nota van Uitgangspunten Omgevingsvisie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RV2020-131-Bijlage-Nota-van-Uitgangspunten-Omgevingsvisi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 24-11-2020 amendement GL omgevingswet en omgevingsvergunning VERWORPEN
              <text:span text:style-name="T3"/>
            </text:p>
            <text:p text:style-name="P7"/>
          </table:table-cell>
          <table:table-cell table:style-name="Table4.A2" office:value-type="string">
            <text:p text:style-name="P8">09-12-2020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55,81 KB</text:p>
          </table:table-cell>
          <table:table-cell table:style-name="Table4.A2" office:value-type="string">
            <text:p text:style-name="P33">
              <text:a xlink:type="simple" xlink:href="https://gemeenteraad.westbetuwe.nl//raadsinformatie/Amendementen/Raad-24-11-2020-amendement-GL-omgevingswet-en-omgevingsvergunning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5" meta:word-count="101" meta:character-count="738" meta:non-whitespace-character-count="6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629351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629351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