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63" text:style-name="Internet_20_link" text:visited-style-name="Visited_20_Internet_20_Link">
              <text:span text:style-name="ListLabel_20_28">
                <text:span text:style-name="T8">1 RV2020-126 Harmonisatie Welstandsbeleid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63"/>
        RV2020-126 Harmonisatie Welstandsbeleid
        <text:bookmark-end text:name="15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RV2020-126 Harmonisatie welstandsbeleid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305,02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26-Harmonisatie-welstandsbelei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RV2020-126 Bijlage Gids voor Ruimtelijke Kwaliteit schermversie__87190__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10,07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26-Bijlage-Gids-voor-Ruimtelijke-Kwaliteit-schermversie-8719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MONUMENTENLIJST WB versie 1.5.6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80,97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MONUMENTENLIJST-WB-versie-1-5-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3" meta:character-count="539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