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7" w:history="1">
        <w:r>
          <w:rPr>
            <w:rFonts w:ascii="Arial" w:hAnsi="Arial" w:eastAsia="Arial" w:cs="Arial"/>
            <w:color w:val="155CAA"/>
            <w:u w:val="single"/>
          </w:rPr>
          <w:t xml:space="preserve">1 RV2020-112 Vaststelling Verordening Adviesraad Sociaal Domein West Betuwe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7"/>
      <w:r w:rsidRPr="00A448AC">
        <w:rPr>
          <w:rFonts w:ascii="Arial" w:hAnsi="Arial" w:cs="Arial"/>
          <w:b/>
          <w:bCs/>
          <w:color w:val="303F4C"/>
          <w:lang w:val="en-US"/>
        </w:rPr>
        <w:t>RV2020-112 Vaststelling Verordening Adviesraad Sociaal Domein West Betuwe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RV2020-112 Verordening Adviesraad Sociaal Domein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ontslagbrief mw. Verbeek ASD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 brief dhr. C.J. Pijl ASD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RV2020-112A Verordening Adviesraad Sociaal Domein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RV2020-112 Bijlage advies ASD verordening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RV2020-112 Bijlage Reactie college 20200811 op advies ASD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RV2020-112 Bijlage herziend advies verordening ASD met toelichting door de ASD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RV2020-112 Bijlage reactie college op aanvullende advies Verordening op de ASD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 brief dhr. Van der Ree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Esther Doeland vz overgangsraad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12-Verordening-Adviesraad-Sociaal-Domein-2020-2.pdf" TargetMode="External" /><Relationship Id="rId25" Type="http://schemas.openxmlformats.org/officeDocument/2006/relationships/hyperlink" Target="https://gemeenteraad.westbetuwe.nl//Raadsinformatie/Ingekomen-stuk/ontslagbrief-mw-Verbeek-ASD.pdf" TargetMode="External" /><Relationship Id="rId26" Type="http://schemas.openxmlformats.org/officeDocument/2006/relationships/hyperlink" Target="https://gemeenteraad.westbetuwe.nl//raadsinformatie/Postlijst-raad/ontslag-brief-dhr-C-J-Pijl-ASD.pdf" TargetMode="External" /><Relationship Id="rId27" Type="http://schemas.openxmlformats.org/officeDocument/2006/relationships/hyperlink" Target="https://gemeenteraad.westbetuwe.nl//Raadsinformatie/Verordening/RV2020-112A-Verordening-Adviesraad-Sociaal-Domein-West-Betuwe-2.pdf" TargetMode="External" /><Relationship Id="rId28" Type="http://schemas.openxmlformats.org/officeDocument/2006/relationships/hyperlink" Target="https://gemeenteraad.westbetuwe.nl//Raadsinformatie/Bijlage/RV2020-112-Bijlage-advies-ASD-verordening-juli-2020-1.pdf" TargetMode="External" /><Relationship Id="rId29" Type="http://schemas.openxmlformats.org/officeDocument/2006/relationships/hyperlink" Target="https://gemeenteraad.westbetuwe.nl//Raadsinformatie/Bijlage/RV2020-112-Bijlage-Reactie-college-20200811-op-advies-ASD-1.pdf" TargetMode="External" /><Relationship Id="rId36" Type="http://schemas.openxmlformats.org/officeDocument/2006/relationships/hyperlink" Target="https://gemeenteraad.westbetuwe.nl//Raadsinformatie/Bijlage/RV2020-112-Bijlage-herziend-advies-verordening-ASD-met-toelichting-door-de-ASD.pdf" TargetMode="External" /><Relationship Id="rId37" Type="http://schemas.openxmlformats.org/officeDocument/2006/relationships/hyperlink" Target="https://gemeenteraad.westbetuwe.nl//Raadsinformatie/Bijlage/RV2020-112-Bijlage-reactie-college-op-aanvullende-advies-Verordening-op-de-ASD.pdf" TargetMode="External" /><Relationship Id="rId38" Type="http://schemas.openxmlformats.org/officeDocument/2006/relationships/hyperlink" Target="https://gemeenteraad.westbetuwe.nl//Raadsinformatie/Ingekomen-stuk/ontslag-brief-dhr-Van-der-Ree.pdf" TargetMode="External" /><Relationship Id="rId39" Type="http://schemas.openxmlformats.org/officeDocument/2006/relationships/hyperlink" Target="https://gemeenteraad.westbetuwe.nl//raadsinformatie/Postlijst-raad/Reactie-Esther-Doeland-vz-overgangsraad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