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6" w:history="1">
        <w:r>
          <w:rPr>
            <w:rFonts w:ascii="Arial" w:hAnsi="Arial" w:eastAsia="Arial" w:cs="Arial"/>
            <w:color w:val="155CAA"/>
            <w:u w:val="single"/>
          </w:rPr>
          <w:t xml:space="preserve">1 RV2020-076 BP Vuren - De Grienden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6"/>
      <w:r w:rsidRPr="00A448AC">
        <w:rPr>
          <w:rFonts w:ascii="Arial" w:hAnsi="Arial" w:cs="Arial"/>
          <w:b/>
          <w:bCs/>
          <w:color w:val="303F4C"/>
          <w:lang w:val="en-US"/>
        </w:rPr>
        <w:t>RV2020-076 BP Vuren - De Grienden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RV2020-066 BP Vuren - De Grienden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OW BP Vuren De Grienden__32213__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OW BP Vuren De Grienden__32214__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OW BP  Vuren De Grienden__32215__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Quickscan flora en fauna__31676__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2/2020/16-juni/19:30/RV2020-066-BP-Vuren-De-Grienden-1.pdf" TargetMode="External" /><Relationship Id="rId25" Type="http://schemas.openxmlformats.org/officeDocument/2006/relationships/hyperlink" Target="https://gemeenteraad.westbetuwe.nl//Vergaderingen/Oordeelsvorming-Voorronde-2/2020/16-juni/19:30/Regels-OW-BP-Vuren-De-Grienden-32213.pdf" TargetMode="External" /><Relationship Id="rId26" Type="http://schemas.openxmlformats.org/officeDocument/2006/relationships/hyperlink" Target="https://gemeenteraad.westbetuwe.nl//Vergaderingen/Oordeelsvorming-Voorronde-2/2020/16-juni/19:30/Toelichting-OW-BP-Vuren-De-Grienden-32214.pdf" TargetMode="External" /><Relationship Id="rId27" Type="http://schemas.openxmlformats.org/officeDocument/2006/relationships/hyperlink" Target="https://gemeenteraad.westbetuwe.nl//Vergaderingen/Oordeelsvorming-Voorronde-2/2020/16-juni/19:30/Verbeelding-OW-BP-Vuren-De-Grienden-32215.pdf" TargetMode="External" /><Relationship Id="rId28" Type="http://schemas.openxmlformats.org/officeDocument/2006/relationships/hyperlink" Target="https://gemeenteraad.westbetuwe.nl//Vergaderingen/Oordeelsvorming-Voorronde-2/2020/16-juni/19:30/20190131-Quickscan-flora-en-fauna-316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