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01" text:style-name="Internet_20_link" text:visited-style-name="Visited_20_Internet_20_Link">
              <text:span text:style-name="ListLabel_20_28">
                <text:span text:style-name="T8">1 RV2020-059 vaststellen bestemmingsplan elektriciteitsregelstation Leuven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01"/>
        RV2020-059 vaststellen bestemmingsplan elektriciteitsregelstation Leuven
        <text:bookmark-end text:name="15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15-06-2023 14:31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RV2020-059 
              <text:s/>
              vaststellen bp elektriciteitsregelstation Leuven
              <text:span text:style-name="T3"/>
            </text:p>
            <text:p text:style-name="P7"/>
          </table:table-cell>
          <table:table-cell table:style-name="Table4.A2" office:value-type="string">
            <text:p text:style-name="P8">04-05-2020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323,95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2-mei/20:00/RV2020-059-vaststellen-bp-elektriciteitsregelstation-Leu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RV059 Bijlage 20191217O.door beide partijen ondertekende anterieure overeenkomst elektriciteitsregelstation Leuven
              <text:span text:style-name="T3"/>
            </text:p>
            <text:p text:style-name="P7"/>
          </table:table-cell>
          <table:table-cell table:style-name="Table4.A2" office:value-type="string">
            <text:p text:style-name="P8">04-05-2020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2,40 MB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2-mei/20:00/RV059-Bijlage-20191217O-door-beide-partijen-ondertekende-anterieure-overeenkomst-elektriciteitsregelstation-Leu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RV059 Bijlage 20200417 BP Regelstation Leuven_vastgesteld_Bijlagen bij de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04-05-2020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17,81 MB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2-mei/20:00/RV059-Bijlage-20200417-BP-Regelstation-Leuven-vastgesteld-Bijlagen-bij-de-toelich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RV059 Bijlage 20200417 BP Regelstation Leuven_vastgesteld_Regels
              <text:span text:style-name="T3"/>
            </text:p>
            <text:p text:style-name="P7"/>
          </table:table-cell>
          <table:table-cell table:style-name="Table4.A2" office:value-type="string">
            <text:p text:style-name="P8">04-05-2020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2-mei/20:00/RV059-Bijlage-20200417-BP-Regelstation-Leuven-vastgesteld-Regel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RV059 Bijlage 20200417 BP Regelstation Leuven_vastgesteld_Toelichting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04-05-2020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2-mei/20:00/RV059-Bijlage-20200417-BP-Regelstation-Leuven-vastgesteld-Toelich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RV059 Bijlage 20200417 BP Regelstation Leuven_vastgesteld_Verbeelding
              <text:span text:style-name="T3"/>
            </text:p>
            <text:p text:style-name="P7"/>
          </table:table-cell>
          <table:table-cell table:style-name="Table4.A2" office:value-type="string">
            <text:p text:style-name="P8">04-05-2020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197,57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2-mei/20:00/RV059-Bijlage-20200417-BP-Regelstation-Leuven-vastgesteld-Verbe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RV059 Bijlage plattegr. eletriciteitsregelst. Leuven +uitsnede niet-verstoringscont. radarlocatie t.o.v. dit station
              <text:span text:style-name="T3"/>
            </text:p>
            <text:p text:style-name="P7"/>
          </table:table-cell>
          <table:table-cell table:style-name="Table4.A2" office:value-type="string">
            <text:p text:style-name="P8">04-05-2020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304,56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2-mei/20:00/RV059-Bijlage-plattegr-eletriciteitsregelst-Leuven-uitsnede-niet-verstoringscont-radarlocatie-t-o-v-dit-statio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RV059 Bijlage zienswijze Min Defensie n.a.v. ontwerpbestemmingsplan elektriciteitsstation Leuven
              <text:span text:style-name="T3"/>
            </text:p>
            <text:p text:style-name="P7"/>
          </table:table-cell>
          <table:table-cell table:style-name="Table4.A2" office:value-type="string">
            <text:p text:style-name="P8">04-05-2020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3,38 MB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2-mei/20:00/RV059-Bijlage-zienswijze-Min-Defensie-n-a-v-ontwerpbestemmingsplan-elektriciteitsstation-Leu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 26-05-2020 Besluit 059; bestemmingsplan elektriciteitsstation Leuven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35,49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26-mei/20:00/Raad-26-05-2020-Besluit-059-bestemmingsplan-elektriciteitsstation-Leu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1" meta:object-count="0" meta:page-count="2" meta:paragraph-count="75" meta:word-count="168" meta:character-count="1387" meta:non-whitespace-character-count="1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