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5" w:history="1">
        <w:r>
          <w:rPr>
            <w:rFonts w:ascii="Arial" w:hAnsi="Arial" w:eastAsia="Arial" w:cs="Arial"/>
            <w:color w:val="155CAA"/>
            <w:u w:val="single"/>
          </w:rPr>
          <w:t xml:space="preserve">1 RV2019-110 Raadsvoorstel Bestemmingsplan Lingedijk 68 te Rhenoy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5"/>
      <w:r w:rsidRPr="00A448AC">
        <w:rPr>
          <w:rFonts w:ascii="Arial" w:hAnsi="Arial" w:cs="Arial"/>
          <w:b/>
          <w:bCs/>
          <w:color w:val="303F4C"/>
          <w:lang w:val="en-US"/>
        </w:rPr>
        <w:t>RV2019-110 Raadsvoorstel Bestemmingsplan Lingedijk 68 te Rhenoy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12:37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BP Lingedijk 68 Rhenoy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 en r_partiele herziening Lingedijk 68, 70 en 72 Rhenoy__22508__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v_Lingedijk 68, Rhenoy__22507__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Voortoets stikstofdepositie Lingedijk 68, Rhenoy_Buro SRO_25-09-2019__31650__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26-november/20:00/Raadsvoorstel-BP-Lingedijk-68-Rhenoy.pdf" TargetMode="External" /><Relationship Id="rId25" Type="http://schemas.openxmlformats.org/officeDocument/2006/relationships/hyperlink" Target="https://gemeenteraad.westbetuwe.nl//Vergaderingen/Gemeenteraad/2019/26-november/20:00/t-en-r-partiele-herziening-Lingedijk-68-70-en-72-Rhenoy-22508-1.pdf" TargetMode="External" /><Relationship Id="rId26" Type="http://schemas.openxmlformats.org/officeDocument/2006/relationships/hyperlink" Target="https://gemeenteraad.westbetuwe.nl//Vergaderingen/Gemeenteraad/2019/26-november/20:00/v-Lingedijk-68-Rhenoy-22507-1.pdf" TargetMode="External" /><Relationship Id="rId27" Type="http://schemas.openxmlformats.org/officeDocument/2006/relationships/hyperlink" Target="https://gemeenteraad.westbetuwe.nl//Vergaderingen/Gemeenteraad/2019/26-november/20:00/Voortoets-stikstofdepositie-Lingedijk-68-Rhenoy-Buro-SRO-25-09-2019-3165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