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66" text:style-name="Internet_20_link" text:visited-style-name="Visited_20_Internet_20_Link">
              <text:span text:style-name="ListLabel_20_28">
                <text:span text:style-name="T8">1 RV2019-046 Wijziging benoeming werkgeverscommissie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66"/>
        RV2019-046 Wijziging benoeming werkgeverscommissie West Betuwe
        <text:bookmark-end text:name="11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26-03-2019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15-05-2023 12:00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 Voorstel en besluit wijzigingen benoeming werkgeverscommissie West Betuwe
              <text:span text:style-name="T3"/>
            </text:p>
            <text:p text:style-name="P7"/>
          </table:table-cell>
          <table:table-cell table:style-name="Table5.A2" office:value-type="string">
            <text:p text:style-name="P8">14-03-2019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88,88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6-maart/20:00/11-Voorstel-en-besluit-wijzigingen-benoeming-werkgeverscommissie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8" meta:character-count="522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