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8" w:history="1">
        <w:r>
          <w:rPr>
            <w:rFonts w:ascii="Arial" w:hAnsi="Arial" w:eastAsia="Arial" w:cs="Arial"/>
            <w:color w:val="155CAA"/>
            <w:u w:val="single"/>
          </w:rPr>
          <w:t xml:space="preserve">1 RV2019-020 Benoeming leden van de poule van voorronde voorzitters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8"/>
      <w:r w:rsidRPr="00A448AC">
        <w:rPr>
          <w:rFonts w:ascii="Arial" w:hAnsi="Arial" w:cs="Arial"/>
          <w:b/>
          <w:bCs/>
          <w:color w:val="303F4C"/>
          <w:lang w:val="en-US"/>
        </w:rPr>
        <w:t>RV2019-020 Benoeming leden van de poule van voorronde voorzitters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Voorstel en besluit benoeming voorzitters voorronde raad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5-januari/20:00/26-Voorstel-en-besluit-benoeming-voorzitters-voorronde-raad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