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2" w:history="1">
        <w:r>
          <w:rPr>
            <w:rFonts w:ascii="Arial" w:hAnsi="Arial" w:eastAsia="Arial" w:cs="Arial"/>
            <w:color w:val="155CAA"/>
            <w:u w:val="single"/>
          </w:rPr>
          <w:t xml:space="preserve">1 RV2019-004 Benoeming leden raadspresidium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2"/>
      <w:r w:rsidRPr="00A448AC">
        <w:rPr>
          <w:rFonts w:ascii="Arial" w:hAnsi="Arial" w:cs="Arial"/>
          <w:b/>
          <w:bCs/>
          <w:color w:val="303F4C"/>
          <w:lang w:val="en-US"/>
        </w:rPr>
        <w:t>RV2019-004 Benoeming leden raadspresidium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Voorstel en besluit benoeming leden raadspresidium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02-januari/19:00/10-Voorstel-en-besluit-benoeming-leden-raadspresidium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