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21:59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00" text:style-name="Internet_20_link" text:visited-style-name="Visited_20_Internet_20_Link">
              <text:span text:style-name="ListLabel_20_28">
                <text:span text:style-name="T8">1 IV2024-001 Initiatiefvoorstel Programmatische aanpak woningbouw VVD SGP CDA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00"/>
        IV2024-001 Initiatiefvoorstel Programmatische aanpak woningbouw VVD SGP CDA
        <text:bookmark-end text:name="18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29-01-2024 12:16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IV2024-001-Initiatiefvoorstel-programmatische-aanpak-woningbouw-VVD-SGP-CDA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71,44 KB</text:p>
          </table:table-cell>
          <table:table-cell table:style-name="Table4.A2" office:value-type="string">
            <text:p text:style-name="P33">
              <text:a xlink:type="simple" xlink:href="https://gemeenteraad.westbetuwe.nl//Raadsinformatie/IV2024-001-Initiatiefvoorstel-programmatische-aanpak-woningbouw-VVD-SGP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IV2024-001-Reactie College-Initiatiefvoorstel-VVD-CDA-SGP-Woningbouw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82,98 KB</text:p>
          </table:table-cell>
          <table:table-cell table:style-name="Table4.A2" office:value-type="string">
            <text:p text:style-name="P33">
              <text:a xlink:type="simple" xlink:href="https://gemeenteraad.westbetuwe.nl//Raadsinformatie/IV2024-001-Reactie-College-Initiatiefvoorstel-VVD-CDA-SGP-Woningbou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Amendement-SGP-VVD-CDA-initiatiefvoorstel-Woningbouw-een-programmatische-aanpak
              <text:span text:style-name="T3"/>
            </text:p>
            <text:p text:style-name="P7"/>
          </table:table-cell>
          <table:table-cell table:style-name="Table4.A2" office:value-type="string">
            <text:p text:style-name="P8">29-01-2024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46,43 KB</text:p>
          </table:table-cell>
          <table:table-cell table:style-name="Table4.A2" office:value-type="string">
            <text:p text:style-name="P33">
              <text:a xlink:type="simple" xlink:href="https://gemeenteraad.westbetuwe.nl//Raadsinformatie/Amendement-SGP-VVD-CDA-initiatiefvoorstel-Woningbouw-een-programmatische-aanpa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IVRB2024-001-Initiatiefvoorstel-programmatische-aanpak-woningbouw-VVD-SGP-CDA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29-01-2024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31,35 KB</text:p>
          </table:table-cell>
          <table:table-cell table:style-name="Table4.A2" office:value-type="string">
            <text:p text:style-name="P33">
              <text:a xlink:type="simple" xlink:href="https://gemeenteraad.westbetuwe.nl//Raadsinformatie/IVRB2024-001-Initiatiefvoorstel-programmatische-aanpak-woningbouw-VVD-SGP-CDA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80" meta:character-count="797" meta:non-whitespace-character-count="7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