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04-12-2025 04:32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Raadsvoorstellen en besluiten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2899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