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5" w:history="1">
        <w:r>
          <w:rPr>
            <w:rFonts w:ascii="Arial" w:hAnsi="Arial" w:eastAsia="Arial" w:cs="Arial"/>
            <w:color w:val="155CAA"/>
            <w:u w:val="single"/>
          </w:rPr>
          <w:t xml:space="preserve">1 RV2023-044 Bestemmingsplan Raadhuisplein 1-3, Asperen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4" w:history="1">
        <w:r>
          <w:rPr>
            <w:rFonts w:ascii="Arial" w:hAnsi="Arial" w:eastAsia="Arial" w:cs="Arial"/>
            <w:color w:val="155CAA"/>
            <w:u w:val="single"/>
          </w:rPr>
          <w:t xml:space="preserve">2 RV2023-043-Woningbouwplannen aan Van Dam van Isseltweg 44a te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3" w:history="1">
        <w:r>
          <w:rPr>
            <w:rFonts w:ascii="Arial" w:hAnsi="Arial" w:eastAsia="Arial" w:cs="Arial"/>
            <w:color w:val="155CAA"/>
            <w:u w:val="single"/>
          </w:rPr>
          <w:t xml:space="preserve">3 RV2023-042-Publieke taak voor gebruik pand Univé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" w:history="1">
        <w:r>
          <w:rPr>
            <w:rFonts w:ascii="Arial" w:hAnsi="Arial" w:eastAsia="Arial" w:cs="Arial"/>
            <w:color w:val="155CAA"/>
            <w:u w:val="single"/>
          </w:rPr>
          <w:t xml:space="preserve">4 RV2023-041-benoeming-Werkgeverscommissie-griffie-West-Betuwe-2022-2026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" w:history="1">
        <w:r>
          <w:rPr>
            <w:rFonts w:ascii="Arial" w:hAnsi="Arial" w:eastAsia="Arial" w:cs="Arial"/>
            <w:color w:val="155CAA"/>
            <w:u w:val="single"/>
          </w:rPr>
          <w:t xml:space="preserve">5 RV2023-039-Wijzigen-Algemene-Verorderning-Kabels-en-Leidingen-(AVKL)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" w:history="1">
        <w:r>
          <w:rPr>
            <w:rFonts w:ascii="Arial" w:hAnsi="Arial" w:eastAsia="Arial" w:cs="Arial"/>
            <w:color w:val="155CAA"/>
            <w:u w:val="single"/>
          </w:rPr>
          <w:t xml:space="preserve">6 RV2023-037-Benoeming-leden-vertrouwenscommissie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" w:history="1">
        <w:r>
          <w:rPr>
            <w:rFonts w:ascii="Arial" w:hAnsi="Arial" w:eastAsia="Arial" w:cs="Arial"/>
            <w:color w:val="155CAA"/>
            <w:u w:val="single"/>
          </w:rPr>
          <w:t xml:space="preserve">7 RV2023-036-Toelating-en-beëdiging-raadslid-CU-en-raadslid-PvdA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6" w:history="1">
        <w:r>
          <w:rPr>
            <w:rFonts w:ascii="Arial" w:hAnsi="Arial" w:eastAsia="Arial" w:cs="Arial"/>
            <w:color w:val="155CAA"/>
            <w:u w:val="single"/>
          </w:rPr>
          <w:t xml:space="preserve">8 RV2023-034 Ontheffing woonplaatsvereiste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" w:history="1">
        <w:r>
          <w:rPr>
            <w:rFonts w:ascii="Arial" w:hAnsi="Arial" w:eastAsia="Arial" w:cs="Arial"/>
            <w:color w:val="155CAA"/>
            <w:u w:val="single"/>
          </w:rPr>
          <w:t xml:space="preserve">9 RV2023-029 Nieuwe programma indeling 2024 en kerngericht begroten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5"/>
      <w:r w:rsidRPr="00A448AC">
        <w:rPr>
          <w:rFonts w:ascii="Arial" w:hAnsi="Arial" w:cs="Arial"/>
          <w:b/>
          <w:bCs/>
          <w:color w:val="303F4C"/>
          <w:lang w:val="en-US"/>
        </w:rPr>
        <w:t>RV2023-044 Bestemmingsplan Raadhuisplein 1-3,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RV2023-044-Bestemmingsplan-Raadhuisplein-1-3-Asperen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RV2023-044-bijlage-nota-van-zienswijze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RV2023-044-bijlage-Raadhuisplein-1-3-Asperen-Regels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RV2023-044-bijlage-Raadhuisplein-1-3-Asperen-Toelichting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RV2023-044-bijlage-Raadhuisplein-1-3-Asperen-Verbeelding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RV2023-044-Raadsbesluit-Bestemmingsplan-Raadhuisplein-1-3-Asperen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4"/>
      <w:r w:rsidRPr="00A448AC">
        <w:rPr>
          <w:rFonts w:ascii="Arial" w:hAnsi="Arial" w:cs="Arial"/>
          <w:b/>
          <w:bCs/>
          <w:color w:val="303F4C"/>
          <w:lang w:val="en-US"/>
        </w:rPr>
        <w:t>RV2023-043-Woningbouwplannen aan Van Dam van Isseltweg 44a te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RV2023-043-Woningbouwplannen-aan-Van-Dam-van-Isseltweg-44a-te-Geldermalsen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RV2023-043-bijlage-nota-van-zienswijzen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RV2023-043-bijlage-Ontwerpbesluit-Van-Dam-van-Isseltweg-naast-nr4-versie-voor-publicatie-februari-2023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RV2023-043-bijlage-Rapport-onderzoek-windhinder-molen-De-bouwing-Geldermalsen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RV2023-043-Raadsbesluit-Woningbouwplannen-aan-Van-Dam-van-Isseltweg-44a-te-Geldermalsen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3"/>
      <w:r w:rsidRPr="00A448AC">
        <w:rPr>
          <w:rFonts w:ascii="Arial" w:hAnsi="Arial" w:cs="Arial"/>
          <w:b/>
          <w:bCs/>
          <w:color w:val="303F4C"/>
          <w:lang w:val="en-US"/>
        </w:rPr>
        <w:t>RV2023-042-Publieke taak voor gebruik pand Univé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RV2023-042-Publieke-taak-voor-gebruik-pand-Univé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RV2023-042-Raadsbesluit-Publieke-taak-voor-gebruik-pand-Univé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"/>
      <w:r w:rsidRPr="00A448AC">
        <w:rPr>
          <w:rFonts w:ascii="Arial" w:hAnsi="Arial" w:cs="Arial"/>
          <w:b/>
          <w:bCs/>
          <w:color w:val="303F4C"/>
          <w:lang w:val="en-US"/>
        </w:rPr>
        <w:t>RV2023-041-benoeming-Werkgeverscommissie-griffie-West-Betuwe-2022-2026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RV2023-041 benoeming Werkgeverscommissie griffie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RV2023-041 Raadsbesluit benoeming Werkgeverscommissie griffie West Betuwe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"/>
      <w:r w:rsidRPr="00A448AC">
        <w:rPr>
          <w:rFonts w:ascii="Arial" w:hAnsi="Arial" w:cs="Arial"/>
          <w:b/>
          <w:bCs/>
          <w:color w:val="303F4C"/>
          <w:lang w:val="en-US"/>
        </w:rPr>
        <w:t>RV2023-039-Wijzigen-Algemene-Verorderning-Kabels-en-Leidingen-(AVKL)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RV2023-039-Wijzigen-Algemene-Verordening-Kabels-en-Leidingen-(AVKL)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RV2023-039-Raadsbesluit-Wijzigen-Algemene-Verordening-Kabels-en-Leidingen-(AVKL)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"/>
      <w:r w:rsidRPr="00A448AC">
        <w:rPr>
          <w:rFonts w:ascii="Arial" w:hAnsi="Arial" w:cs="Arial"/>
          <w:b/>
          <w:bCs/>
          <w:color w:val="303F4C"/>
          <w:lang w:val="en-US"/>
        </w:rPr>
        <w:t>RV2023-037-Benoeming-leden-vertrouwenscommissie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RV2023-037 Benoeming leden vertrouwenscommissie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RV2023-037 Raadsbesluit Benoeming leden vertrouwenscommissie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"/>
      <w:r w:rsidRPr="00A448AC">
        <w:rPr>
          <w:rFonts w:ascii="Arial" w:hAnsi="Arial" w:cs="Arial"/>
          <w:b/>
          <w:bCs/>
          <w:color w:val="303F4C"/>
          <w:lang w:val="en-US"/>
        </w:rPr>
        <w:t>RV2023-036-Toelating-en-beëdiging-raadslid-CU-en-raadslid-PvdA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RV2023-036-toelating-en-beëdiging-raadsleden CU en PvdA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RV2023-036-Raadsbesluit-toelating-en-beëdiging-raadsleden CU en PvdA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6"/>
      <w:r w:rsidRPr="00A448AC">
        <w:rPr>
          <w:rFonts w:ascii="Arial" w:hAnsi="Arial" w:cs="Arial"/>
          <w:b/>
          <w:bCs/>
          <w:color w:val="303F4C"/>
          <w:lang w:val="en-US"/>
        </w:rPr>
        <w:t>RV2023-034 Ontheffing woonplaatsvereiste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RV2023-034 Ontheffing woonplaatsvereiste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RV2023-034 Raadsbesluit Ontheffing woonplaatsvereiste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"/>
      <w:r w:rsidRPr="00A448AC">
        <w:rPr>
          <w:rFonts w:ascii="Arial" w:hAnsi="Arial" w:cs="Arial"/>
          <w:b/>
          <w:bCs/>
          <w:color w:val="303F4C"/>
          <w:lang w:val="en-US"/>
        </w:rPr>
        <w:t>RV2023-029 Nieuwe programma indeling 2024 en kerngericht begroten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RV2023-029-Nieuwe-programma-indeling-2024-en-kerngericht-begroten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RV2023-029-Raadsbesluit-Nieuwe-programma-indeling-2024-en-kerngericht-begroten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44-Bestemmingsplan-Raadhuisplein-1-3-Asperen.pdf" TargetMode="External" /><Relationship Id="rId25" Type="http://schemas.openxmlformats.org/officeDocument/2006/relationships/hyperlink" Target="https://gemeenteraad.westbetuwe.nl//Raadsinformatie/RV2023-044-bijlage-nota-van-zienswijze.pdf" TargetMode="External" /><Relationship Id="rId26" Type="http://schemas.openxmlformats.org/officeDocument/2006/relationships/hyperlink" Target="https://gemeenteraad.westbetuwe.nl//Raadsinformatie/RV2023-044-bijlage-Raadhuisplein-1-3-Asperen-Regels.pdf" TargetMode="External" /><Relationship Id="rId27" Type="http://schemas.openxmlformats.org/officeDocument/2006/relationships/hyperlink" Target="https://gemeenteraad.westbetuwe.nl//Raadsinformatie/RV2023-044-bijlage-Raadhuisplein-1-3-Asperen-Toelichting.pdf" TargetMode="External" /><Relationship Id="rId28" Type="http://schemas.openxmlformats.org/officeDocument/2006/relationships/hyperlink" Target="https://gemeenteraad.westbetuwe.nl//Raadsinformatie/RV2023-044-bijlage-Raadhuisplein-1-3-Asperen-Verbeelding.pdf" TargetMode="External" /><Relationship Id="rId29" Type="http://schemas.openxmlformats.org/officeDocument/2006/relationships/hyperlink" Target="https://gemeenteraad.westbetuwe.nl//Raadsinformatie/RV2023-044-Raadsbesluit-Bestemmingsplan-Raadhuisplein-1-3-Asperen.pdf" TargetMode="External" /><Relationship Id="rId36" Type="http://schemas.openxmlformats.org/officeDocument/2006/relationships/hyperlink" Target="https://gemeenteraad.westbetuwe.nl//Raadsinformatie/RV2023-043-Woningbouwplannen-aan-Van-Dam-van-Isseltweg-44a-te-Geldermalsen.pdf" TargetMode="External" /><Relationship Id="rId37" Type="http://schemas.openxmlformats.org/officeDocument/2006/relationships/hyperlink" Target="https://gemeenteraad.westbetuwe.nl//Raadsinformatie/RV2023-043-bijlage-nota-van-zienswijzen.pdf" TargetMode="External" /><Relationship Id="rId38" Type="http://schemas.openxmlformats.org/officeDocument/2006/relationships/hyperlink" Target="https://gemeenteraad.westbetuwe.nl//Raadsinformatie/RV2023-043-bijlage-Ontwerpbesluit-Van-Dam-van-Isseltweg-naast-nr4-versie-voor-publicatie-februari-2023.pdf" TargetMode="External" /><Relationship Id="rId39" Type="http://schemas.openxmlformats.org/officeDocument/2006/relationships/hyperlink" Target="https://gemeenteraad.westbetuwe.nl//Raadsinformatie/RV2023-043-bijlage-Rapport-onderzoek-windhinder-molen-De-bouwing-Geldermalsen.pdf" TargetMode="External" /><Relationship Id="rId40" Type="http://schemas.openxmlformats.org/officeDocument/2006/relationships/hyperlink" Target="https://gemeenteraad.westbetuwe.nl//Raadsinformatie/RV2023-043-Raadsbesluit-Woningbouwplannen-aan-Van-Dam-van-Isseltweg-44a-te-Geldermalsen.pdf" TargetMode="External" /><Relationship Id="rId41" Type="http://schemas.openxmlformats.org/officeDocument/2006/relationships/hyperlink" Target="https://gemeenteraad.westbetuwe.nl//Raadsinformatie/RV2023-042-Publieke-taak-voor-gebruik-pand-Unive.pdf" TargetMode="External" /><Relationship Id="rId42" Type="http://schemas.openxmlformats.org/officeDocument/2006/relationships/hyperlink" Target="https://gemeenteraad.westbetuwe.nl//Raadsinformatie/RV2023-042-Raadsbesluit-Publieke-taak-voor-gebruik-pand-Unive.pdf" TargetMode="External" /><Relationship Id="rId43" Type="http://schemas.openxmlformats.org/officeDocument/2006/relationships/hyperlink" Target="https://gemeenteraad.westbetuwe.nl//Vergaderingen/Gemeenteraad/2023/25-april/20:00/Benoeming-lid-werkgeverscommissie/RV2023-041-benoeming-Werkgeverscommissie-griffie-West-Betuwe-2022-2026.pdf" TargetMode="External" /><Relationship Id="rId44" Type="http://schemas.openxmlformats.org/officeDocument/2006/relationships/hyperlink" Target="https://gemeenteraad.westbetuwe.nl//Raadsinformatie/RV2023-041-Raadsbesluit-benoeming-Werkgeverscommissie-griffie-West-Betuwe-2022-2026.pdf" TargetMode="External" /><Relationship Id="rId45" Type="http://schemas.openxmlformats.org/officeDocument/2006/relationships/hyperlink" Target="https://gemeenteraad.westbetuwe.nl//Vergaderingen/Oordeelsvormende-vergadering-en/2023/16-mei/20:00/Raadsvoorstel-Wijzigen-Algemene-Verordening-Kabels-en-Leidingen-AVKL/RV2023-039-Wijzigen-Algemene-Verordening-Kabels-en-Leidingen-AVKL-1.pdf" TargetMode="External" /><Relationship Id="rId46" Type="http://schemas.openxmlformats.org/officeDocument/2006/relationships/hyperlink" Target="https://gemeenteraad.westbetuwe.nl//Raadsinformatie/RV2023-039-Raadsbesluit-Wijzigen-Algemene-Verordening-Kabels-en-Leidingen-AVKL.pdf" TargetMode="External" /><Relationship Id="rId47" Type="http://schemas.openxmlformats.org/officeDocument/2006/relationships/hyperlink" Target="https://gemeenteraad.westbetuwe.nl//Vergaderingen/Gemeenteraad/2023/25-april/20:00/Benoeming-leden-vertrouwenscommissie/RV2023-037-Benoeming-leden-vertrouwenscommissie.pdf" TargetMode="External" /><Relationship Id="rId54" Type="http://schemas.openxmlformats.org/officeDocument/2006/relationships/hyperlink" Target="https://gemeenteraad.westbetuwe.nl//Raadsinformatie/RV2023-037-Raadsbesluit-Benoeming-leden-vertrouwenscommissie.pdf" TargetMode="External" /><Relationship Id="rId55" Type="http://schemas.openxmlformats.org/officeDocument/2006/relationships/hyperlink" Target="https://gemeenteraad.westbetuwe.nl//Vergaderingen/Gemeenteraad/2023/25-april/20:00/Toelating-en-beediging-raadslid-fractie-CU-en-raadslid-fractie-PvdA/RV2023-036-toelating-en-beediging-raadsleden-CU-en-PvdA-versie.pdf" TargetMode="External" /><Relationship Id="rId56" Type="http://schemas.openxmlformats.org/officeDocument/2006/relationships/hyperlink" Target="https://gemeenteraad.westbetuwe.nl//Raadsinformatie/RV2023-036-Raadsbesluit-toelating-en-beediging-raadsleden-CU-en-PvdA-versie.pdf" TargetMode="External" /><Relationship Id="rId57" Type="http://schemas.openxmlformats.org/officeDocument/2006/relationships/hyperlink" Target="https://gemeenteraad.westbetuwe.nl//Raadsinformatie/RV2023-034-Ontheffing-woonplaatsvereiste-1.pdf" TargetMode="External" /><Relationship Id="rId58" Type="http://schemas.openxmlformats.org/officeDocument/2006/relationships/hyperlink" Target="https://gemeenteraad.westbetuwe.nl//Raadsinformatie/RV2023-034-Raadsbesluit-Ontheffing-woonplaatsvereiste.pdf" TargetMode="External" /><Relationship Id="rId59" Type="http://schemas.openxmlformats.org/officeDocument/2006/relationships/hyperlink" Target="https://gemeenteraad.westbetuwe.nl//Raadsinformatie/RV2023-029-Nieuwe-programma-indeling-2024-en-kerngericht-begroten-3.pdf" TargetMode="External" /><Relationship Id="rId60" Type="http://schemas.openxmlformats.org/officeDocument/2006/relationships/hyperlink" Target="https://gemeenteraad.westbetuwe.nl//Raadsinformatie/RV2023-029-Raadsbesluit-Nieuwe-programma-indeling-2024-en-kerngericht-begro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