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03:14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Raadsinformatienota’s</text:p>
          </table:table-cell>
        </table:table-row>
        <table:table-row table:style-name="Table2.2">
          <table:table-cell table:style-name="Table2.A1" office:value-type="string">
            <text:p text:style-name="P4">
              Periode: 7361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10" meta:non-whitespace-character-count="10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319150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319150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