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4" w:history="1">
        <w:r>
          <w:rPr>
            <w:rFonts w:ascii="Arial" w:hAnsi="Arial" w:eastAsia="Arial" w:cs="Arial"/>
            <w:color w:val="155CAA"/>
            <w:u w:val="single"/>
          </w:rPr>
          <w:t xml:space="preserve">1 2025/IN022 Verkenning SMR-inpassing Provincie Gelderland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3" w:history="1">
        <w:r>
          <w:rPr>
            <w:rFonts w:ascii="Arial" w:hAnsi="Arial" w:eastAsia="Arial" w:cs="Arial"/>
            <w:color w:val="155CAA"/>
            <w:u w:val="single"/>
          </w:rPr>
          <w:t xml:space="preserve">2 2025/IN021 Ontwikkelingen Voortijdig Schoolverlaten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1" w:history="1">
        <w:r>
          <w:rPr>
            <w:rFonts w:ascii="Arial" w:hAnsi="Arial" w:eastAsia="Arial" w:cs="Arial"/>
            <w:color w:val="155CAA"/>
            <w:u w:val="single"/>
          </w:rPr>
          <w:t xml:space="preserve">3 2025/IN020 Stand van zaken aanpak milieuschade gebiedsontwikkeling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8" w:history="1">
        <w:r>
          <w:rPr>
            <w:rFonts w:ascii="Arial" w:hAnsi="Arial" w:eastAsia="Arial" w:cs="Arial"/>
            <w:color w:val="155CAA"/>
            <w:u w:val="single"/>
          </w:rPr>
          <w:t xml:space="preserve">4 2025/IN019 Jaarwisseling 2024-2025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6" w:history="1">
        <w:r>
          <w:rPr>
            <w:rFonts w:ascii="Arial" w:hAnsi="Arial" w:eastAsia="Arial" w:cs="Arial"/>
            <w:color w:val="155CAA"/>
            <w:u w:val="single"/>
          </w:rPr>
          <w:t xml:space="preserve">5 2025/IN018 Voorlopige aanwijzing voorkeursrecht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4"/>
      <w:r w:rsidRPr="00A448AC">
        <w:rPr>
          <w:rFonts w:ascii="Arial" w:hAnsi="Arial" w:cs="Arial"/>
          <w:b/>
          <w:bCs/>
          <w:color w:val="303F4C"/>
          <w:lang w:val="en-US"/>
        </w:rPr>
        <w:t>2025/IN022 Verkenning SMR-inpassing Provincie Gelderland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IN022-verkenning-inpassing-smrs-west-betuwe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IN022-bijlage-20250226-Beantwoording-vragen-van-de-raad-SMRs-in-West-Betuwe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IN022-bijlage-verkenning-smr-inpassing-provincie-gelderland-2025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3"/>
      <w:r w:rsidRPr="00A448AC">
        <w:rPr>
          <w:rFonts w:ascii="Arial" w:hAnsi="Arial" w:cs="Arial"/>
          <w:b/>
          <w:bCs/>
          <w:color w:val="303F4C"/>
          <w:lang w:val="en-US"/>
        </w:rPr>
        <w:t>2025/IN021 Ontwikkelingen Voortijdig Schoolverlaten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IN021-Ontwikkelingen-Voortijdig-Schoolverlaten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IN021-Bijlage-West-Betuwe-definitieve-vsv-cijfers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1"/>
      <w:r w:rsidRPr="00A448AC">
        <w:rPr>
          <w:rFonts w:ascii="Arial" w:hAnsi="Arial" w:cs="Arial"/>
          <w:b/>
          <w:bCs/>
          <w:color w:val="303F4C"/>
          <w:lang w:val="en-US"/>
        </w:rPr>
        <w:t>2025/IN020 Stand van zaken aanpak milieuschade gebiedsontwikkeling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IN020-Stand-van-zaken-aanpak-milieuschade-gebiedsontwikkeling-Spijk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IN020-Bijlage-Stand-van-zaken-aanpak-milieuschade-gebiedsontwikkeling-Spijk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8"/>
      <w:r w:rsidRPr="00A448AC">
        <w:rPr>
          <w:rFonts w:ascii="Arial" w:hAnsi="Arial" w:cs="Arial"/>
          <w:b/>
          <w:bCs/>
          <w:color w:val="303F4C"/>
          <w:lang w:val="en-US"/>
        </w:rPr>
        <w:t>2025/IN019 Jaarwisseling 2024-2025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IN019-Jaarwisseling-2024-2025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IN019-bijlage-jaarwisseling-2024-2025-geanonimiseerd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6"/>
      <w:r w:rsidRPr="00A448AC">
        <w:rPr>
          <w:rFonts w:ascii="Arial" w:hAnsi="Arial" w:cs="Arial"/>
          <w:b/>
          <w:bCs/>
          <w:color w:val="303F4C"/>
          <w:lang w:val="en-US"/>
        </w:rPr>
        <w:t>2025/IN018 Voorlopige aanwijzing 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 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2-verkenning-inpassing-smrs-west-betuwe.pdf" TargetMode="External" /><Relationship Id="rId25" Type="http://schemas.openxmlformats.org/officeDocument/2006/relationships/hyperlink" Target="https://gemeenteraad.westbetuwe.nl//Raadsinformatie/IN022-bijlage-20250226-Beantwoording-vragen-van-de-raad-SMRs-in-West-Betuwe.pdf" TargetMode="External" /><Relationship Id="rId26" Type="http://schemas.openxmlformats.org/officeDocument/2006/relationships/hyperlink" Target="https://gemeenteraad.westbetuwe.nl//Raadsinformatie/IN022-bijlage-verkenning-smr-inpassing-provincie-gelderland-2025.pdf" TargetMode="External" /><Relationship Id="rId27" Type="http://schemas.openxmlformats.org/officeDocument/2006/relationships/hyperlink" Target="https://gemeenteraad.westbetuwe.nl//Raadsinformatie/IN021-Ontwikkelingen-Voortijdig-Schoolverlaten.pdf" TargetMode="External" /><Relationship Id="rId28" Type="http://schemas.openxmlformats.org/officeDocument/2006/relationships/hyperlink" Target="https://gemeenteraad.westbetuwe.nl//Raadsinformatie/IN021-Bijlage-West-Betuwe-definitieve-vsv-cijfers-2022-2023.pdf" TargetMode="External" /><Relationship Id="rId29" Type="http://schemas.openxmlformats.org/officeDocument/2006/relationships/hyperlink" Target="https://gemeenteraad.westbetuwe.nl//Raadsinformatie/IN020-Stand-van-zaken-aanpak-milieuschade-gebiedsontwikkeling-Spijk.pdf" TargetMode="External" /><Relationship Id="rId36" Type="http://schemas.openxmlformats.org/officeDocument/2006/relationships/hyperlink" Target="https://gemeenteraad.westbetuwe.nl//Raadsinformatie/IN020-Bijlage-Stand-van-zaken-aanpak-milieuschade-gebiedsontwikkeling-Spijk.pdf" TargetMode="External" /><Relationship Id="rId37" Type="http://schemas.openxmlformats.org/officeDocument/2006/relationships/hyperlink" Target="https://gemeenteraad.westbetuwe.nl//Raadsinformatie/IN019-Jaarwisseling-2024-2025.pdf" TargetMode="External" /><Relationship Id="rId38" Type="http://schemas.openxmlformats.org/officeDocument/2006/relationships/hyperlink" Target="https://gemeenteraad.westbetuwe.nl//Raadsinformatie/IN019-bijlage-jaarwisseling-2024-2025-geanonimiseerd.pdf" TargetMode="External" /><Relationship Id="rId39" Type="http://schemas.openxmlformats.org/officeDocument/2006/relationships/hyperlink" Target="https://gemeenteraad.westbetuwe.nl//Raadsinformatie/IN018-Voorlopige-aanwijzing-voorkeursrecht.pdf" TargetMode="External" /><Relationship Id="rId40" Type="http://schemas.openxmlformats.org/officeDocument/2006/relationships/hyperlink" Target="https://gemeenteraad.westbetuwe.nl//Raadsinformatie/IN018-Bijlage-Grondplantek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