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16" text:style-name="Internet_20_link" text:visited-style-name="Visited_20_Internet_20_Link">
              <text:span text:style-name="ListLabel_20_28">
                <text:span text:style-name="T8">1 2025/IN113 vergunning verbreden uitweg broekgraaf te herwijnen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16"/>
        2025/IN113 vergunning verbreden uitweg broekgraaf te herwijnen
        <text:bookmark-end text:name="25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15-10-2025 16:40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IN113-vergunning-verbreden-uitweg-broekgraaf-te-herwijnen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60,10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13-vergunning-verbreden-uitweg-broekgraaf-te-herw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431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